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3BBA" w14:textId="26818F5E" w:rsidR="00FF3808" w:rsidRPr="00FF3808" w:rsidRDefault="008D22A7" w:rsidP="00FF3808">
      <w:pPr>
        <w:shd w:val="clear" w:color="auto" w:fill="FFFFFF"/>
        <w:spacing w:after="100" w:afterAutospacing="1" w:line="240" w:lineRule="auto"/>
        <w:outlineLvl w:val="1"/>
        <w:rPr>
          <w:rFonts w:ascii="Segoe UI" w:eastAsia="Times New Roman" w:hAnsi="Segoe UI" w:cs="Segoe UI"/>
          <w:color w:val="212529"/>
          <w:sz w:val="36"/>
          <w:szCs w:val="36"/>
          <w:lang w:eastAsia="en-GB"/>
        </w:rPr>
      </w:pPr>
      <w:r>
        <w:rPr>
          <w:rFonts w:ascii="Segoe UI" w:eastAsia="Times New Roman" w:hAnsi="Segoe UI" w:cs="Segoe UI"/>
          <w:noProof/>
          <w:color w:val="212529"/>
          <w:sz w:val="36"/>
          <w:szCs w:val="36"/>
          <w:lang w:eastAsia="en-GB"/>
        </w:rPr>
        <w:drawing>
          <wp:anchor distT="0" distB="0" distL="114300" distR="114300" simplePos="0" relativeHeight="251658240" behindDoc="0" locked="0" layoutInCell="1" allowOverlap="1" wp14:anchorId="16B3C625" wp14:editId="0A40D014">
            <wp:simplePos x="0" y="0"/>
            <wp:positionH relativeFrom="column">
              <wp:posOffset>4505325</wp:posOffset>
            </wp:positionH>
            <wp:positionV relativeFrom="paragraph">
              <wp:posOffset>466725</wp:posOffset>
            </wp:positionV>
            <wp:extent cx="981075" cy="8667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981075" cy="866775"/>
                    </a:xfrm>
                    <a:prstGeom prst="rect">
                      <a:avLst/>
                    </a:prstGeom>
                  </pic:spPr>
                </pic:pic>
              </a:graphicData>
            </a:graphic>
          </wp:anchor>
        </w:drawing>
      </w:r>
      <w:r w:rsidR="00FF3808" w:rsidRPr="00FF3808">
        <w:rPr>
          <w:rFonts w:ascii="Segoe UI" w:eastAsia="Times New Roman" w:hAnsi="Segoe UI" w:cs="Segoe UI"/>
          <w:color w:val="212529"/>
          <w:sz w:val="36"/>
          <w:szCs w:val="36"/>
          <w:lang w:eastAsia="en-GB"/>
        </w:rPr>
        <w:t xml:space="preserve">Thomas Hardy: </w:t>
      </w:r>
      <w:proofErr w:type="gramStart"/>
      <w:r w:rsidR="00FF3808" w:rsidRPr="00FF3808">
        <w:rPr>
          <w:rFonts w:ascii="Segoe UI" w:eastAsia="Times New Roman" w:hAnsi="Segoe UI" w:cs="Segoe UI"/>
          <w:color w:val="212529"/>
          <w:sz w:val="36"/>
          <w:szCs w:val="36"/>
          <w:lang w:eastAsia="en-GB"/>
        </w:rPr>
        <w:t>the</w:t>
      </w:r>
      <w:proofErr w:type="gramEnd"/>
      <w:r w:rsidR="00FF3808" w:rsidRPr="00FF3808">
        <w:rPr>
          <w:rFonts w:ascii="Segoe UI" w:eastAsia="Times New Roman" w:hAnsi="Segoe UI" w:cs="Segoe UI"/>
          <w:color w:val="212529"/>
          <w:sz w:val="36"/>
          <w:szCs w:val="36"/>
          <w:lang w:eastAsia="en-GB"/>
        </w:rPr>
        <w:t xml:space="preserve"> Objective Comment Game</w:t>
      </w:r>
      <w:r>
        <w:rPr>
          <w:rFonts w:ascii="Segoe UI" w:eastAsia="Times New Roman" w:hAnsi="Segoe UI" w:cs="Segoe UI"/>
          <w:color w:val="212529"/>
          <w:sz w:val="36"/>
          <w:szCs w:val="36"/>
          <w:lang w:eastAsia="en-GB"/>
        </w:rPr>
        <w:t xml:space="preserve"> </w:t>
      </w:r>
    </w:p>
    <w:p w14:paraId="12FB37B3" w14:textId="77777777" w:rsidR="00FF3808" w:rsidRPr="00FF3808" w:rsidRDefault="00FF3808" w:rsidP="00FF3808">
      <w:pPr>
        <w:shd w:val="clear" w:color="auto" w:fill="FFFFFF"/>
        <w:spacing w:after="100" w:afterAutospacing="1" w:line="240" w:lineRule="auto"/>
        <w:rPr>
          <w:rFonts w:ascii="Segoe UI" w:eastAsia="Times New Roman" w:hAnsi="Segoe UI" w:cs="Segoe UI"/>
          <w:color w:val="212529"/>
          <w:sz w:val="24"/>
          <w:szCs w:val="24"/>
          <w:lang w:eastAsia="en-GB"/>
        </w:rPr>
      </w:pPr>
      <w:r w:rsidRPr="00FF3808">
        <w:rPr>
          <w:rFonts w:ascii="Segoe UI" w:eastAsia="Times New Roman" w:hAnsi="Segoe UI" w:cs="Segoe UI"/>
          <w:color w:val="212529"/>
          <w:sz w:val="24"/>
          <w:szCs w:val="24"/>
          <w:lang w:eastAsia="en-GB"/>
        </w:rPr>
        <w:t xml:space="preserve">My thanks to Bob </w:t>
      </w:r>
      <w:proofErr w:type="spellStart"/>
      <w:r w:rsidRPr="00FF3808">
        <w:rPr>
          <w:rFonts w:ascii="Segoe UI" w:eastAsia="Times New Roman" w:hAnsi="Segoe UI" w:cs="Segoe UI"/>
          <w:color w:val="212529"/>
          <w:sz w:val="24"/>
          <w:szCs w:val="24"/>
          <w:lang w:eastAsia="en-GB"/>
        </w:rPr>
        <w:t>DiYanni</w:t>
      </w:r>
      <w:proofErr w:type="spellEnd"/>
      <w:r w:rsidRPr="00FF3808">
        <w:rPr>
          <w:rFonts w:ascii="Segoe UI" w:eastAsia="Times New Roman" w:hAnsi="Segoe UI" w:cs="Segoe UI"/>
          <w:color w:val="212529"/>
          <w:sz w:val="24"/>
          <w:szCs w:val="24"/>
          <w:lang w:eastAsia="en-GB"/>
        </w:rPr>
        <w:t xml:space="preserve"> from the New York College Board for reminding me of the possibilities of this approach.</w:t>
      </w:r>
    </w:p>
    <w:p w14:paraId="4A947B6F" w14:textId="1A42CCAF" w:rsidR="00FF3808" w:rsidRPr="00FF3808" w:rsidRDefault="008D22A7" w:rsidP="00FF3808">
      <w:pPr>
        <w:shd w:val="clear" w:color="auto" w:fill="FFFFFF"/>
        <w:spacing w:after="100" w:afterAutospacing="1" w:line="240" w:lineRule="auto"/>
        <w:rPr>
          <w:rFonts w:ascii="Segoe UI" w:eastAsia="Times New Roman" w:hAnsi="Segoe UI" w:cs="Segoe UI"/>
          <w:color w:val="212529"/>
          <w:sz w:val="24"/>
          <w:szCs w:val="24"/>
          <w:u w:val="single"/>
          <w:lang w:eastAsia="en-GB"/>
        </w:rPr>
      </w:pPr>
      <w:r w:rsidRPr="008D22A7">
        <w:rPr>
          <w:rFonts w:ascii="Segoe UI" w:eastAsia="Times New Roman" w:hAnsi="Segoe UI" w:cs="Segoe UI"/>
          <w:color w:val="212529"/>
          <w:sz w:val="24"/>
          <w:szCs w:val="24"/>
          <w:u w:val="single"/>
          <w:lang w:eastAsia="en-GB"/>
        </w:rPr>
        <w:t>Applying it to ‘The Five Students’</w:t>
      </w:r>
    </w:p>
    <w:p w14:paraId="59F9A300" w14:textId="77777777" w:rsidR="008D22A7" w:rsidRPr="00DC0EE2" w:rsidRDefault="00FF3808" w:rsidP="00FF3808">
      <w:pPr>
        <w:spacing w:after="0" w:line="240" w:lineRule="auto"/>
        <w:rPr>
          <w:rFonts w:ascii="Segoe UI" w:eastAsia="Times New Roman" w:hAnsi="Segoe UI" w:cs="Segoe UI"/>
          <w:color w:val="212529"/>
          <w:sz w:val="24"/>
          <w:szCs w:val="24"/>
          <w:shd w:val="clear" w:color="auto" w:fill="FFFFFF"/>
          <w:lang w:eastAsia="en-GB"/>
        </w:rPr>
      </w:pPr>
      <w:r w:rsidRPr="00FF3808">
        <w:rPr>
          <w:rFonts w:ascii="Segoe UI" w:eastAsia="Times New Roman" w:hAnsi="Segoe UI" w:cs="Segoe UI"/>
          <w:color w:val="212529"/>
          <w:sz w:val="24"/>
          <w:szCs w:val="24"/>
          <w:shd w:val="clear" w:color="auto" w:fill="FFFFFF"/>
          <w:lang w:eastAsia="en-GB"/>
        </w:rPr>
        <w:t>Hardy’s poetry provides rich material for those wishing to practise their analysing annotating skills.  Although we often dissuade students from going on an alliteration/metaphor/rhyme-spotting rampage, sometimes it’s good for them to see what they can find.</w:t>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shd w:val="clear" w:color="auto" w:fill="FFFFFF"/>
          <w:lang w:eastAsia="en-GB"/>
        </w:rPr>
        <w:t>Delay interpretation for the time being and play the </w:t>
      </w:r>
      <w:r w:rsidRPr="00FF3808">
        <w:rPr>
          <w:rFonts w:ascii="Segoe UI" w:eastAsia="Times New Roman" w:hAnsi="Segoe UI" w:cs="Segoe UI"/>
          <w:b/>
          <w:bCs/>
          <w:color w:val="212529"/>
          <w:sz w:val="24"/>
          <w:szCs w:val="24"/>
          <w:shd w:val="clear" w:color="auto" w:fill="FFFFFF"/>
          <w:lang w:eastAsia="en-GB"/>
        </w:rPr>
        <w:t>Objective Comment</w:t>
      </w:r>
      <w:r w:rsidRPr="00FF3808">
        <w:rPr>
          <w:rFonts w:ascii="Segoe UI" w:eastAsia="Times New Roman" w:hAnsi="Segoe UI" w:cs="Segoe UI"/>
          <w:color w:val="212529"/>
          <w:sz w:val="24"/>
          <w:szCs w:val="24"/>
          <w:shd w:val="clear" w:color="auto" w:fill="FFFFFF"/>
          <w:lang w:eastAsia="en-GB"/>
        </w:rPr>
        <w:t> game.</w:t>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shd w:val="clear" w:color="auto" w:fill="FFFFFF"/>
          <w:lang w:eastAsia="en-GB"/>
        </w:rPr>
        <w:t xml:space="preserve">This is a group activity (four or five in a group) where everyone </w:t>
      </w:r>
      <w:r w:rsidR="008D22A7">
        <w:rPr>
          <w:rFonts w:ascii="Segoe UI" w:eastAsia="Times New Roman" w:hAnsi="Segoe UI" w:cs="Segoe UI"/>
          <w:color w:val="212529"/>
          <w:sz w:val="24"/>
          <w:szCs w:val="24"/>
          <w:shd w:val="clear" w:color="auto" w:fill="FFFFFF"/>
          <w:lang w:eastAsia="en-GB"/>
        </w:rPr>
        <w:t>must</w:t>
      </w:r>
      <w:r w:rsidRPr="00FF3808">
        <w:rPr>
          <w:rFonts w:ascii="Segoe UI" w:eastAsia="Times New Roman" w:hAnsi="Segoe UI" w:cs="Segoe UI"/>
          <w:color w:val="212529"/>
          <w:sz w:val="24"/>
          <w:szCs w:val="24"/>
          <w:shd w:val="clear" w:color="auto" w:fill="FFFFFF"/>
          <w:lang w:eastAsia="en-GB"/>
        </w:rPr>
        <w:t>, in turn, to add a new comment about the poem in the form of a factual statement which can be supported by evidence.</w:t>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shd w:val="clear" w:color="auto" w:fill="FFFFFF"/>
          <w:lang w:eastAsia="en-GB"/>
        </w:rPr>
        <w:t>This could be as obvious as saying that there are five verses. (It might be obvious but it’s not irrelevant.)  As the game goes around the group, students will have to look closer and closer to find new statements, as the first one to fail to come up with a satisfactory comment is out. Students must keep a note of statements as they are made.</w:t>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shd w:val="clear" w:color="auto" w:fill="FFFFFF"/>
          <w:lang w:eastAsia="en-GB"/>
        </w:rPr>
        <w:t>The teacher can adjudicate disputes: which might comprise </w:t>
      </w:r>
      <w:r w:rsidRPr="00FF3808">
        <w:rPr>
          <w:rFonts w:ascii="Segoe UI" w:eastAsia="Times New Roman" w:hAnsi="Segoe UI" w:cs="Segoe UI"/>
          <w:b/>
          <w:bCs/>
          <w:color w:val="212529"/>
          <w:sz w:val="24"/>
          <w:szCs w:val="24"/>
          <w:shd w:val="clear" w:color="auto" w:fill="FFFFFF"/>
          <w:lang w:eastAsia="en-GB"/>
        </w:rPr>
        <w:t>repetition </w:t>
      </w:r>
      <w:r w:rsidRPr="00FF3808">
        <w:rPr>
          <w:rFonts w:ascii="Segoe UI" w:eastAsia="Times New Roman" w:hAnsi="Segoe UI" w:cs="Segoe UI"/>
          <w:color w:val="212529"/>
          <w:sz w:val="24"/>
          <w:szCs w:val="24"/>
          <w:shd w:val="clear" w:color="auto" w:fill="FFFFFF"/>
          <w:lang w:eastAsia="en-GB"/>
        </w:rPr>
        <w:t>(“she already mentioned that”), </w:t>
      </w:r>
      <w:r w:rsidRPr="00FF3808">
        <w:rPr>
          <w:rFonts w:ascii="Segoe UI" w:eastAsia="Times New Roman" w:hAnsi="Segoe UI" w:cs="Segoe UI"/>
          <w:b/>
          <w:bCs/>
          <w:color w:val="212529"/>
          <w:sz w:val="24"/>
          <w:szCs w:val="24"/>
          <w:shd w:val="clear" w:color="auto" w:fill="FFFFFF"/>
          <w:lang w:eastAsia="en-GB"/>
        </w:rPr>
        <w:t>deviation</w:t>
      </w:r>
      <w:r w:rsidRPr="00FF3808">
        <w:rPr>
          <w:rFonts w:ascii="Segoe UI" w:eastAsia="Times New Roman" w:hAnsi="Segoe UI" w:cs="Segoe UI"/>
          <w:color w:val="212529"/>
          <w:sz w:val="24"/>
          <w:szCs w:val="24"/>
          <w:shd w:val="clear" w:color="auto" w:fill="FFFFFF"/>
          <w:lang w:eastAsia="en-GB"/>
        </w:rPr>
        <w:t> (something pointless “There’s a comma at the end of line one” – though a more generalising comment about commas or punctuation would not be ruled out) and of course, </w:t>
      </w:r>
      <w:r w:rsidRPr="00FF3808">
        <w:rPr>
          <w:rFonts w:ascii="Segoe UI" w:eastAsia="Times New Roman" w:hAnsi="Segoe UI" w:cs="Segoe UI"/>
          <w:b/>
          <w:bCs/>
          <w:color w:val="212529"/>
          <w:sz w:val="24"/>
          <w:szCs w:val="24"/>
          <w:shd w:val="clear" w:color="auto" w:fill="FFFFFF"/>
          <w:lang w:eastAsia="en-GB"/>
        </w:rPr>
        <w:t>hesitation </w:t>
      </w:r>
      <w:r w:rsidRPr="00FF3808">
        <w:rPr>
          <w:rFonts w:ascii="Segoe UI" w:eastAsia="Times New Roman" w:hAnsi="Segoe UI" w:cs="Segoe UI"/>
          <w:color w:val="212529"/>
          <w:sz w:val="24"/>
          <w:szCs w:val="24"/>
          <w:shd w:val="clear" w:color="auto" w:fill="FFFFFF"/>
          <w:lang w:eastAsia="en-GB"/>
        </w:rPr>
        <w:t xml:space="preserve">– you can’t take all day over it. Getting into </w:t>
      </w:r>
      <w:r w:rsidRPr="00FF3808">
        <w:rPr>
          <w:rFonts w:ascii="Segoe UI" w:eastAsia="Times New Roman" w:hAnsi="Segoe UI" w:cs="Segoe UI"/>
          <w:i/>
          <w:iCs/>
          <w:color w:val="212529"/>
          <w:sz w:val="24"/>
          <w:szCs w:val="24"/>
          <w:shd w:val="clear" w:color="auto" w:fill="FFFFFF"/>
          <w:lang w:eastAsia="en-GB"/>
        </w:rPr>
        <w:t>meaning</w:t>
      </w:r>
      <w:r w:rsidRPr="00FF3808">
        <w:rPr>
          <w:rFonts w:ascii="Segoe UI" w:eastAsia="Times New Roman" w:hAnsi="Segoe UI" w:cs="Segoe UI"/>
          <w:color w:val="212529"/>
          <w:sz w:val="24"/>
          <w:szCs w:val="24"/>
          <w:shd w:val="clear" w:color="auto" w:fill="FFFFFF"/>
          <w:lang w:eastAsia="en-GB"/>
        </w:rPr>
        <w:t xml:space="preserve"> at this stage counts as deviation. (Save it till later.)</w:t>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shd w:val="clear" w:color="auto" w:fill="FFFFFF"/>
          <w:lang w:eastAsia="en-GB"/>
        </w:rPr>
        <w:t>Then you can share the fruits of each group’s labours, see who ‘won’ and which group came up with the most statements.</w:t>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shd w:val="clear" w:color="auto" w:fill="FFFFFF"/>
          <w:lang w:eastAsia="en-GB"/>
        </w:rPr>
        <w:t>Only now move on to </w:t>
      </w:r>
      <w:r w:rsidRPr="00FF3808">
        <w:rPr>
          <w:rFonts w:ascii="Segoe UI" w:eastAsia="Times New Roman" w:hAnsi="Segoe UI" w:cs="Segoe UI"/>
          <w:b/>
          <w:bCs/>
          <w:color w:val="212529"/>
          <w:sz w:val="24"/>
          <w:szCs w:val="24"/>
          <w:shd w:val="clear" w:color="auto" w:fill="FFFFFF"/>
          <w:lang w:eastAsia="en-GB"/>
        </w:rPr>
        <w:t>interpretation</w:t>
      </w:r>
      <w:r w:rsidRPr="00FF3808">
        <w:rPr>
          <w:rFonts w:ascii="Segoe UI" w:eastAsia="Times New Roman" w:hAnsi="Segoe UI" w:cs="Segoe UI"/>
          <w:color w:val="212529"/>
          <w:sz w:val="24"/>
          <w:szCs w:val="24"/>
          <w:shd w:val="clear" w:color="auto" w:fill="FFFFFF"/>
          <w:lang w:eastAsia="en-GB"/>
        </w:rPr>
        <w:t xml:space="preserve">.  You may want to continue this as a group activity or make it a whole class one, as disputes may be more common.  Try it and see. Comments might include, “It’s about time passing / people dying”; “He uses a journey as a metaphor for life”.  Where students can tie an objective statement to an </w:t>
      </w:r>
      <w:proofErr w:type="gramStart"/>
      <w:r w:rsidRPr="00FF3808">
        <w:rPr>
          <w:rFonts w:ascii="Segoe UI" w:eastAsia="Times New Roman" w:hAnsi="Segoe UI" w:cs="Segoe UI"/>
          <w:color w:val="212529"/>
          <w:sz w:val="24"/>
          <w:szCs w:val="24"/>
          <w:shd w:val="clear" w:color="auto" w:fill="FFFFFF"/>
          <w:lang w:eastAsia="en-GB"/>
        </w:rPr>
        <w:t>interpretation</w:t>
      </w:r>
      <w:proofErr w:type="gramEnd"/>
      <w:r w:rsidRPr="00FF3808">
        <w:rPr>
          <w:rFonts w:ascii="Segoe UI" w:eastAsia="Times New Roman" w:hAnsi="Segoe UI" w:cs="Segoe UI"/>
          <w:color w:val="212529"/>
          <w:sz w:val="24"/>
          <w:szCs w:val="24"/>
          <w:shd w:val="clear" w:color="auto" w:fill="FFFFFF"/>
          <w:lang w:eastAsia="en-GB"/>
        </w:rPr>
        <w:t xml:space="preserve"> they get a special commendation!</w:t>
      </w:r>
      <w:r w:rsidRPr="00FF3808">
        <w:rPr>
          <w:rFonts w:ascii="Segoe UI" w:eastAsia="Times New Roman" w:hAnsi="Segoe UI" w:cs="Segoe UI"/>
          <w:color w:val="212529"/>
          <w:sz w:val="24"/>
          <w:szCs w:val="24"/>
          <w:lang w:eastAsia="en-GB"/>
        </w:rPr>
        <w:br/>
      </w:r>
      <w:r w:rsidRPr="00FF3808">
        <w:rPr>
          <w:rFonts w:eastAsia="Times New Roman" w:cstheme="minorHAnsi"/>
          <w:color w:val="212529"/>
          <w:sz w:val="24"/>
          <w:szCs w:val="24"/>
          <w:lang w:eastAsia="en-GB"/>
        </w:rPr>
        <w:br/>
      </w:r>
      <w:r w:rsidRPr="00FF3808">
        <w:rPr>
          <w:rFonts w:ascii="Segoe UI" w:eastAsia="Times New Roman" w:hAnsi="Segoe UI" w:cs="Segoe UI"/>
          <w:color w:val="212529"/>
          <w:sz w:val="24"/>
          <w:szCs w:val="24"/>
          <w:shd w:val="clear" w:color="auto" w:fill="FFFFFF"/>
          <w:lang w:eastAsia="en-GB"/>
        </w:rPr>
        <w:t>The </w:t>
      </w:r>
      <w:r w:rsidR="008D22A7" w:rsidRPr="00DC0EE2">
        <w:rPr>
          <w:rFonts w:ascii="Segoe UI" w:eastAsia="Times New Roman" w:hAnsi="Segoe UI" w:cs="Segoe UI"/>
          <w:sz w:val="24"/>
          <w:szCs w:val="24"/>
          <w:lang w:eastAsia="en-GB"/>
        </w:rPr>
        <w:t>following documents</w:t>
      </w:r>
      <w:r w:rsidR="008D22A7" w:rsidRPr="00DC0EE2">
        <w:rPr>
          <w:rFonts w:ascii="Segoe UI" w:eastAsia="Times New Roman" w:hAnsi="Segoe UI" w:cs="Segoe UI"/>
          <w:color w:val="212529"/>
          <w:sz w:val="24"/>
          <w:szCs w:val="24"/>
          <w:shd w:val="clear" w:color="auto" w:fill="FFFFFF"/>
          <w:lang w:eastAsia="en-GB"/>
        </w:rPr>
        <w:t xml:space="preserve"> </w:t>
      </w:r>
      <w:r w:rsidRPr="00FF3808">
        <w:rPr>
          <w:rFonts w:ascii="Segoe UI" w:eastAsia="Times New Roman" w:hAnsi="Segoe UI" w:cs="Segoe UI"/>
          <w:color w:val="212529"/>
          <w:sz w:val="24"/>
          <w:szCs w:val="24"/>
          <w:shd w:val="clear" w:color="auto" w:fill="FFFFFF"/>
          <w:lang w:eastAsia="en-GB"/>
        </w:rPr>
        <w:t>provide a blank template as one way of recording comments, plus a partially completed example.</w:t>
      </w:r>
      <w:r w:rsidRPr="00FF3808">
        <w:rPr>
          <w:rFonts w:ascii="Segoe UI" w:eastAsia="Times New Roman" w:hAnsi="Segoe UI" w:cs="Segoe UI"/>
          <w:color w:val="212529"/>
          <w:sz w:val="24"/>
          <w:szCs w:val="24"/>
          <w:lang w:eastAsia="en-GB"/>
        </w:rPr>
        <w:br/>
      </w:r>
      <w:r w:rsidRPr="00FF3808">
        <w:rPr>
          <w:rFonts w:ascii="Segoe UI" w:eastAsia="Times New Roman" w:hAnsi="Segoe UI" w:cs="Segoe UI"/>
          <w:color w:val="212529"/>
          <w:sz w:val="24"/>
          <w:szCs w:val="24"/>
          <w:lang w:eastAsia="en-GB"/>
        </w:rPr>
        <w:br/>
      </w:r>
    </w:p>
    <w:p w14:paraId="3D502E03" w14:textId="71CAF8B0" w:rsidR="00FF3808" w:rsidRPr="00FF3808" w:rsidRDefault="00FF3808" w:rsidP="00FF3808">
      <w:pPr>
        <w:spacing w:after="0" w:line="240" w:lineRule="auto"/>
        <w:rPr>
          <w:rFonts w:ascii="Segoe UI" w:eastAsia="Times New Roman" w:hAnsi="Segoe UI" w:cs="Segoe UI"/>
          <w:sz w:val="24"/>
          <w:szCs w:val="24"/>
          <w:u w:val="single"/>
          <w:lang w:eastAsia="en-GB"/>
        </w:rPr>
      </w:pPr>
      <w:r w:rsidRPr="00FF3808">
        <w:rPr>
          <w:rFonts w:ascii="Segoe UI" w:eastAsia="Times New Roman" w:hAnsi="Segoe UI" w:cs="Segoe UI"/>
          <w:color w:val="212529"/>
          <w:sz w:val="24"/>
          <w:szCs w:val="24"/>
          <w:u w:val="single"/>
          <w:shd w:val="clear" w:color="auto" w:fill="FFFFFF"/>
          <w:lang w:eastAsia="en-GB"/>
        </w:rPr>
        <w:t>Variations or developments:</w:t>
      </w:r>
      <w:r w:rsidRPr="00FF3808">
        <w:rPr>
          <w:rFonts w:ascii="Segoe UI" w:eastAsia="Times New Roman" w:hAnsi="Segoe UI" w:cs="Segoe UI"/>
          <w:color w:val="212529"/>
          <w:sz w:val="24"/>
          <w:szCs w:val="24"/>
          <w:u w:val="single"/>
          <w:lang w:eastAsia="en-GB"/>
        </w:rPr>
        <w:br/>
      </w:r>
    </w:p>
    <w:p w14:paraId="4801F704" w14:textId="77777777" w:rsidR="00FF3808" w:rsidRPr="00FF3808" w:rsidRDefault="00FF3808" w:rsidP="00FF3808">
      <w:pPr>
        <w:numPr>
          <w:ilvl w:val="0"/>
          <w:numId w:val="1"/>
        </w:numPr>
        <w:shd w:val="clear" w:color="auto" w:fill="FFFFFF"/>
        <w:spacing w:after="100" w:afterAutospacing="1" w:line="240" w:lineRule="auto"/>
        <w:rPr>
          <w:rFonts w:ascii="Segoe UI" w:eastAsia="Times New Roman" w:hAnsi="Segoe UI" w:cs="Segoe UI"/>
          <w:color w:val="212529"/>
          <w:sz w:val="24"/>
          <w:szCs w:val="24"/>
          <w:lang w:eastAsia="en-GB"/>
        </w:rPr>
      </w:pPr>
      <w:r w:rsidRPr="00FF3808">
        <w:rPr>
          <w:rFonts w:ascii="Segoe UI" w:eastAsia="Times New Roman" w:hAnsi="Segoe UI" w:cs="Segoe UI"/>
          <w:color w:val="212529"/>
          <w:sz w:val="24"/>
          <w:szCs w:val="24"/>
          <w:lang w:eastAsia="en-GB"/>
        </w:rPr>
        <w:t>compare the first and last verses only (see below);</w:t>
      </w:r>
    </w:p>
    <w:p w14:paraId="0E6E2AB3" w14:textId="77777777" w:rsidR="00FF3808" w:rsidRPr="00FF3808" w:rsidRDefault="00FF3808" w:rsidP="00FF3808">
      <w:pPr>
        <w:numPr>
          <w:ilvl w:val="0"/>
          <w:numId w:val="1"/>
        </w:numPr>
        <w:shd w:val="clear" w:color="auto" w:fill="FFFFFF"/>
        <w:spacing w:after="100" w:afterAutospacing="1" w:line="240" w:lineRule="auto"/>
        <w:rPr>
          <w:rFonts w:ascii="Segoe UI" w:eastAsia="Times New Roman" w:hAnsi="Segoe UI" w:cs="Segoe UI"/>
          <w:color w:val="212529"/>
          <w:sz w:val="24"/>
          <w:szCs w:val="24"/>
          <w:lang w:eastAsia="en-GB"/>
        </w:rPr>
      </w:pPr>
      <w:r w:rsidRPr="00FF3808">
        <w:rPr>
          <w:rFonts w:ascii="Segoe UI" w:eastAsia="Times New Roman" w:hAnsi="Segoe UI" w:cs="Segoe UI"/>
          <w:color w:val="212529"/>
          <w:sz w:val="24"/>
          <w:szCs w:val="24"/>
          <w:lang w:eastAsia="en-GB"/>
        </w:rPr>
        <w:lastRenderedPageBreak/>
        <w:t>ask some groups to work on this poem and others on, for example, ‘During Wind and Rain’.</w:t>
      </w:r>
    </w:p>
    <w:p w14:paraId="56456A02" w14:textId="0D7F3E6F" w:rsidR="00FF3808" w:rsidRPr="00FF3808" w:rsidRDefault="00FF3808" w:rsidP="008D22A7">
      <w:pPr>
        <w:numPr>
          <w:ilvl w:val="0"/>
          <w:numId w:val="1"/>
        </w:numPr>
        <w:shd w:val="clear" w:color="auto" w:fill="FFFFFF"/>
        <w:spacing w:after="100" w:afterAutospacing="1" w:line="240" w:lineRule="auto"/>
        <w:rPr>
          <w:rFonts w:ascii="Segoe UI" w:eastAsia="Times New Roman" w:hAnsi="Segoe UI" w:cs="Segoe UI"/>
          <w:color w:val="212529"/>
          <w:sz w:val="24"/>
          <w:szCs w:val="24"/>
          <w:lang w:eastAsia="en-GB"/>
        </w:rPr>
      </w:pPr>
      <w:r w:rsidRPr="00FF3808">
        <w:rPr>
          <w:rFonts w:ascii="Segoe UI" w:eastAsia="Times New Roman" w:hAnsi="Segoe UI" w:cs="Segoe UI"/>
          <w:color w:val="212529"/>
          <w:sz w:val="24"/>
          <w:szCs w:val="24"/>
          <w:lang w:eastAsia="en-GB"/>
        </w:rPr>
        <w:t>this might be a good opportunity to use text-mapping techniques (or Insert Comment) if working at a computer.</w:t>
      </w:r>
    </w:p>
    <w:tbl>
      <w:tblPr>
        <w:tblW w:w="0" w:type="auto"/>
        <w:jc w:val="center"/>
        <w:tblCellMar>
          <w:left w:w="0" w:type="dxa"/>
          <w:right w:w="0" w:type="dxa"/>
        </w:tblCellMar>
        <w:tblLook w:val="04A0" w:firstRow="1" w:lastRow="0" w:firstColumn="1" w:lastColumn="0" w:noHBand="0" w:noVBand="1"/>
      </w:tblPr>
      <w:tblGrid>
        <w:gridCol w:w="4068"/>
        <w:gridCol w:w="4454"/>
      </w:tblGrid>
      <w:tr w:rsidR="00FF3808" w:rsidRPr="00FF3808" w14:paraId="0E38D852" w14:textId="77777777" w:rsidTr="00FF3808">
        <w:trPr>
          <w:jc w:val="center"/>
        </w:trPr>
        <w:tc>
          <w:tcPr>
            <w:tcW w:w="40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00B155" w14:textId="77777777" w:rsidR="00FF3808" w:rsidRPr="00FF3808" w:rsidRDefault="00FF3808" w:rsidP="00FF3808">
            <w:pPr>
              <w:spacing w:after="100" w:afterAutospacing="1" w:line="240" w:lineRule="auto"/>
              <w:jc w:val="right"/>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The sparrow dips in his wheel rut bath,</w:t>
            </w:r>
          </w:p>
          <w:p w14:paraId="759FE537" w14:textId="77777777" w:rsidR="00FF3808" w:rsidRPr="00FF3808" w:rsidRDefault="00FF3808" w:rsidP="00FF3808">
            <w:pPr>
              <w:spacing w:after="100" w:afterAutospacing="1" w:line="240" w:lineRule="auto"/>
              <w:jc w:val="right"/>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The sun grows passionate-eyed,</w:t>
            </w:r>
          </w:p>
          <w:p w14:paraId="122958EF" w14:textId="77777777" w:rsidR="00FF3808" w:rsidRPr="00FF3808" w:rsidRDefault="00FF3808" w:rsidP="00FF3808">
            <w:pPr>
              <w:spacing w:after="100" w:afterAutospacing="1" w:line="240" w:lineRule="auto"/>
              <w:jc w:val="right"/>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And boils the dew to smoke by the paddock path,</w:t>
            </w:r>
          </w:p>
          <w:p w14:paraId="5745764E" w14:textId="77777777" w:rsidR="00FF3808" w:rsidRPr="00FF3808" w:rsidRDefault="00FF3808" w:rsidP="00FF3808">
            <w:pPr>
              <w:spacing w:after="100" w:afterAutospacing="1" w:line="240" w:lineRule="auto"/>
              <w:jc w:val="right"/>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As strenuously we stride, -</w:t>
            </w:r>
          </w:p>
          <w:p w14:paraId="1ED871FE" w14:textId="77777777" w:rsidR="00FF3808" w:rsidRPr="00FF3808" w:rsidRDefault="00FF3808" w:rsidP="00FF3808">
            <w:pPr>
              <w:spacing w:after="100" w:afterAutospacing="1" w:line="240" w:lineRule="auto"/>
              <w:jc w:val="right"/>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Five of us; dark He, fair He, dark She, fair She, I,</w:t>
            </w:r>
          </w:p>
          <w:p w14:paraId="7099E713" w14:textId="77777777" w:rsidR="00FF3808" w:rsidRPr="00FF3808" w:rsidRDefault="00FF3808" w:rsidP="00FF3808">
            <w:pPr>
              <w:spacing w:after="100" w:afterAutospacing="1" w:line="240" w:lineRule="auto"/>
              <w:jc w:val="right"/>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All beating by.</w:t>
            </w:r>
          </w:p>
        </w:tc>
        <w:tc>
          <w:tcPr>
            <w:tcW w:w="44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42C0E2" w14:textId="77777777" w:rsidR="00FF3808" w:rsidRPr="00FF3808" w:rsidRDefault="00FF3808" w:rsidP="00FF3808">
            <w:pPr>
              <w:spacing w:after="100" w:afterAutospacing="1" w:line="240" w:lineRule="auto"/>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Icicles tag the church-aisle leads,</w:t>
            </w:r>
          </w:p>
          <w:p w14:paraId="2AEE770B" w14:textId="77777777" w:rsidR="00FF3808" w:rsidRPr="00FF3808" w:rsidRDefault="00FF3808" w:rsidP="00FF3808">
            <w:pPr>
              <w:spacing w:after="100" w:afterAutospacing="1" w:line="240" w:lineRule="auto"/>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The flag rope gibbers hoarse,</w:t>
            </w:r>
          </w:p>
          <w:p w14:paraId="1959ABC7" w14:textId="77777777" w:rsidR="00FF3808" w:rsidRPr="00FF3808" w:rsidRDefault="00FF3808" w:rsidP="00FF3808">
            <w:pPr>
              <w:spacing w:after="100" w:afterAutospacing="1" w:line="240" w:lineRule="auto"/>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The home-bound foot-folk wrap their snow-flaked heads,</w:t>
            </w:r>
          </w:p>
          <w:p w14:paraId="201FAF69" w14:textId="77777777" w:rsidR="00FF3808" w:rsidRPr="00FF3808" w:rsidRDefault="00FF3808" w:rsidP="00FF3808">
            <w:pPr>
              <w:spacing w:after="100" w:afterAutospacing="1" w:line="240" w:lineRule="auto"/>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Yet I still stalk the course –</w:t>
            </w:r>
          </w:p>
          <w:p w14:paraId="7A9918DF" w14:textId="77777777" w:rsidR="00FF3808" w:rsidRPr="00FF3808" w:rsidRDefault="00FF3808" w:rsidP="00FF3808">
            <w:pPr>
              <w:spacing w:after="100" w:afterAutospacing="1" w:line="240" w:lineRule="auto"/>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One of us…Dark and fair He, dark and fair She, gone:</w:t>
            </w:r>
          </w:p>
          <w:p w14:paraId="5E5C1906" w14:textId="77777777" w:rsidR="00FF3808" w:rsidRPr="00FF3808" w:rsidRDefault="00FF3808" w:rsidP="00FF3808">
            <w:pPr>
              <w:spacing w:after="100" w:afterAutospacing="1" w:line="240" w:lineRule="auto"/>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The rest – anon.</w:t>
            </w:r>
          </w:p>
        </w:tc>
      </w:tr>
      <w:tr w:rsidR="00FF3808" w:rsidRPr="00FF3808" w14:paraId="63F2159E" w14:textId="77777777" w:rsidTr="00FF3808">
        <w:trPr>
          <w:jc w:val="center"/>
        </w:trPr>
        <w:tc>
          <w:tcPr>
            <w:tcW w:w="85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E83BE" w14:textId="1FD96C68" w:rsidR="00DC0EE2" w:rsidRDefault="00DC0EE2" w:rsidP="00DC0EE2">
            <w:pPr>
              <w:spacing w:after="100" w:afterAutospacing="1" w:line="240" w:lineRule="auto"/>
              <w:rPr>
                <w:rFonts w:ascii="inherit" w:eastAsia="Times New Roman" w:hAnsi="inherit" w:cs="Times New Roman"/>
                <w:sz w:val="20"/>
                <w:szCs w:val="20"/>
                <w:lang w:eastAsia="en-GB"/>
              </w:rPr>
            </w:pPr>
            <w:r>
              <w:rPr>
                <w:rFonts w:ascii="inherit" w:eastAsia="Times New Roman" w:hAnsi="inherit" w:cs="Times New Roman"/>
                <w:sz w:val="20"/>
                <w:szCs w:val="20"/>
                <w:lang w:eastAsia="en-GB"/>
              </w:rPr>
              <w:t>Notes</w:t>
            </w:r>
          </w:p>
          <w:p w14:paraId="1AF8C078" w14:textId="77777777" w:rsidR="00DC0EE2" w:rsidRDefault="00DC0EE2" w:rsidP="00FF3808">
            <w:pPr>
              <w:spacing w:after="100" w:afterAutospacing="1" w:line="240" w:lineRule="auto"/>
              <w:jc w:val="right"/>
              <w:rPr>
                <w:rFonts w:ascii="inherit" w:eastAsia="Times New Roman" w:hAnsi="inherit" w:cs="Times New Roman"/>
                <w:sz w:val="20"/>
                <w:szCs w:val="20"/>
                <w:lang w:eastAsia="en-GB"/>
              </w:rPr>
            </w:pPr>
          </w:p>
          <w:p w14:paraId="196592DF" w14:textId="77777777" w:rsidR="00DC0EE2" w:rsidRDefault="00DC0EE2" w:rsidP="00FF3808">
            <w:pPr>
              <w:spacing w:after="100" w:afterAutospacing="1" w:line="240" w:lineRule="auto"/>
              <w:jc w:val="right"/>
              <w:rPr>
                <w:rFonts w:ascii="inherit" w:eastAsia="Times New Roman" w:hAnsi="inherit" w:cs="Times New Roman"/>
                <w:sz w:val="20"/>
                <w:szCs w:val="20"/>
                <w:lang w:eastAsia="en-GB"/>
              </w:rPr>
            </w:pPr>
          </w:p>
          <w:p w14:paraId="35CF6CCD" w14:textId="53FC8420" w:rsidR="00FF3808" w:rsidRPr="00FF3808" w:rsidRDefault="00FF3808" w:rsidP="00FF3808">
            <w:pPr>
              <w:spacing w:after="100" w:afterAutospacing="1" w:line="240" w:lineRule="auto"/>
              <w:jc w:val="right"/>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 </w:t>
            </w:r>
          </w:p>
          <w:p w14:paraId="718DB1FC" w14:textId="77777777" w:rsidR="00FF3808" w:rsidRPr="00FF3808" w:rsidRDefault="00FF3808" w:rsidP="00FF3808">
            <w:pPr>
              <w:spacing w:after="100" w:afterAutospacing="1" w:line="240" w:lineRule="auto"/>
              <w:rPr>
                <w:rFonts w:ascii="inherit" w:eastAsia="Times New Roman" w:hAnsi="inherit" w:cs="Times New Roman"/>
                <w:sz w:val="24"/>
                <w:szCs w:val="24"/>
                <w:lang w:eastAsia="en-GB"/>
              </w:rPr>
            </w:pPr>
            <w:r w:rsidRPr="00FF3808">
              <w:rPr>
                <w:rFonts w:ascii="inherit" w:eastAsia="Times New Roman" w:hAnsi="inherit" w:cs="Times New Roman"/>
                <w:sz w:val="20"/>
                <w:szCs w:val="20"/>
                <w:lang w:eastAsia="en-GB"/>
              </w:rPr>
              <w:t> </w:t>
            </w:r>
          </w:p>
        </w:tc>
      </w:tr>
    </w:tbl>
    <w:p w14:paraId="0E100A3D" w14:textId="7320A746" w:rsidR="00311085" w:rsidRDefault="00311085"/>
    <w:p w14:paraId="46BE0BEF" w14:textId="75104176" w:rsidR="00DC0EE2" w:rsidRDefault="000D6EB3" w:rsidP="000D6EB3">
      <w:pPr>
        <w:jc w:val="right"/>
      </w:pPr>
      <w:r>
        <w:t>© Trevor Millum 2022</w:t>
      </w:r>
    </w:p>
    <w:p w14:paraId="44A7A1F2" w14:textId="6DFC991A" w:rsidR="00DC0EE2" w:rsidRDefault="00DC0EE2"/>
    <w:p w14:paraId="0E8A72A2" w14:textId="705C71D0" w:rsidR="00DC0EE2" w:rsidRDefault="00DC0EE2"/>
    <w:p w14:paraId="258724E9" w14:textId="531BF04D" w:rsidR="00DC0EE2" w:rsidRDefault="00DC0EE2">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1800"/>
        <w:gridCol w:w="1800"/>
      </w:tblGrid>
      <w:tr w:rsidR="00DC0EE2" w:rsidRPr="003C0AD2" w14:paraId="3A4B3B40" w14:textId="77777777" w:rsidTr="00CD3EAA">
        <w:tblPrEx>
          <w:tblCellMar>
            <w:top w:w="0" w:type="dxa"/>
            <w:bottom w:w="0" w:type="dxa"/>
          </w:tblCellMar>
        </w:tblPrEx>
        <w:trPr>
          <w:trHeight w:val="540"/>
        </w:trPr>
        <w:tc>
          <w:tcPr>
            <w:tcW w:w="4500" w:type="dxa"/>
          </w:tcPr>
          <w:p w14:paraId="4C6D20A4" w14:textId="77777777" w:rsidR="00DC0EE2" w:rsidRPr="003C0AD2" w:rsidRDefault="00DC0EE2" w:rsidP="00CD3EAA">
            <w:pPr>
              <w:jc w:val="center"/>
              <w:rPr>
                <w:rFonts w:ascii="Arial Narrow" w:hAnsi="Arial Narrow"/>
                <w:b/>
                <w:bCs/>
              </w:rPr>
            </w:pPr>
            <w:r w:rsidRPr="003C0AD2">
              <w:rPr>
                <w:rFonts w:ascii="Arial Narrow" w:hAnsi="Arial Narrow"/>
                <w:b/>
                <w:bCs/>
                <w:sz w:val="32"/>
                <w:szCs w:val="32"/>
              </w:rPr>
              <w:lastRenderedPageBreak/>
              <w:t>The Five Students</w:t>
            </w:r>
          </w:p>
        </w:tc>
        <w:tc>
          <w:tcPr>
            <w:tcW w:w="1800" w:type="dxa"/>
          </w:tcPr>
          <w:p w14:paraId="118A1823" w14:textId="77777777" w:rsidR="00DC0EE2" w:rsidRPr="003C0AD2" w:rsidRDefault="00DC0EE2" w:rsidP="00CD3EAA">
            <w:pPr>
              <w:rPr>
                <w:rFonts w:ascii="Arial Narrow" w:hAnsi="Arial Narrow"/>
                <w:b/>
                <w:bCs/>
              </w:rPr>
            </w:pPr>
            <w:r w:rsidRPr="003C0AD2">
              <w:rPr>
                <w:rFonts w:ascii="Arial Narrow" w:hAnsi="Arial Narrow"/>
                <w:b/>
                <w:bCs/>
              </w:rPr>
              <w:t>Objective Statements</w:t>
            </w:r>
          </w:p>
        </w:tc>
        <w:tc>
          <w:tcPr>
            <w:tcW w:w="1800" w:type="dxa"/>
          </w:tcPr>
          <w:p w14:paraId="79CCA10C" w14:textId="77777777" w:rsidR="00DC0EE2" w:rsidRPr="003C0AD2" w:rsidRDefault="00DC0EE2" w:rsidP="00CD3EAA">
            <w:pPr>
              <w:rPr>
                <w:rFonts w:ascii="Arial Narrow" w:hAnsi="Arial Narrow"/>
                <w:b/>
                <w:bCs/>
              </w:rPr>
            </w:pPr>
            <w:r w:rsidRPr="003C0AD2">
              <w:rPr>
                <w:rFonts w:ascii="Arial Narrow" w:hAnsi="Arial Narrow"/>
                <w:b/>
                <w:bCs/>
              </w:rPr>
              <w:t>Interpretations</w:t>
            </w:r>
          </w:p>
        </w:tc>
      </w:tr>
      <w:tr w:rsidR="00DC0EE2" w:rsidRPr="008B4285" w14:paraId="12EDB379" w14:textId="77777777" w:rsidTr="00CD3EAA">
        <w:tblPrEx>
          <w:tblCellMar>
            <w:top w:w="0" w:type="dxa"/>
            <w:bottom w:w="0" w:type="dxa"/>
          </w:tblCellMar>
        </w:tblPrEx>
        <w:trPr>
          <w:trHeight w:val="540"/>
        </w:trPr>
        <w:tc>
          <w:tcPr>
            <w:tcW w:w="4500" w:type="dxa"/>
          </w:tcPr>
          <w:p w14:paraId="1C279DD2" w14:textId="77777777" w:rsidR="00DC0EE2" w:rsidRPr="008B4285" w:rsidRDefault="00DC0EE2" w:rsidP="00CD3EAA">
            <w:pPr>
              <w:jc w:val="center"/>
              <w:rPr>
                <w:rFonts w:ascii="Arial Narrow" w:hAnsi="Arial Narrow"/>
              </w:rPr>
            </w:pPr>
            <w:r w:rsidRPr="008B4285">
              <w:rPr>
                <w:rFonts w:ascii="Arial Narrow" w:hAnsi="Arial Narrow"/>
              </w:rPr>
              <w:t>The sparrow dips in his wheel rut bath,</w:t>
            </w:r>
          </w:p>
          <w:p w14:paraId="36DE54D6" w14:textId="77777777" w:rsidR="00DC0EE2" w:rsidRPr="008B4285" w:rsidRDefault="00DC0EE2" w:rsidP="00CD3EAA">
            <w:pPr>
              <w:jc w:val="center"/>
              <w:rPr>
                <w:rFonts w:ascii="Arial Narrow" w:hAnsi="Arial Narrow"/>
              </w:rPr>
            </w:pPr>
            <w:r w:rsidRPr="008B4285">
              <w:rPr>
                <w:rFonts w:ascii="Arial Narrow" w:hAnsi="Arial Narrow"/>
              </w:rPr>
              <w:t>The sun grows passionate-eyed,</w:t>
            </w:r>
          </w:p>
          <w:p w14:paraId="0A695D87" w14:textId="77777777" w:rsidR="00DC0EE2" w:rsidRPr="008B4285" w:rsidRDefault="00DC0EE2" w:rsidP="00CD3EAA">
            <w:pPr>
              <w:jc w:val="center"/>
              <w:rPr>
                <w:rFonts w:ascii="Arial Narrow" w:hAnsi="Arial Narrow"/>
              </w:rPr>
            </w:pPr>
            <w:r w:rsidRPr="008B4285">
              <w:rPr>
                <w:rFonts w:ascii="Arial Narrow" w:hAnsi="Arial Narrow"/>
              </w:rPr>
              <w:t>And boils the dew to smoke by the paddock path,</w:t>
            </w:r>
          </w:p>
          <w:p w14:paraId="0735B7F9" w14:textId="77777777" w:rsidR="00DC0EE2" w:rsidRPr="008B4285" w:rsidRDefault="00DC0EE2" w:rsidP="00CD3EAA">
            <w:pPr>
              <w:jc w:val="center"/>
              <w:rPr>
                <w:rFonts w:ascii="Arial Narrow" w:hAnsi="Arial Narrow"/>
              </w:rPr>
            </w:pPr>
            <w:r w:rsidRPr="008B4285">
              <w:rPr>
                <w:rFonts w:ascii="Arial Narrow" w:hAnsi="Arial Narrow"/>
              </w:rPr>
              <w:t>As strenuously we stride, -</w:t>
            </w:r>
          </w:p>
          <w:p w14:paraId="32DF7A37" w14:textId="77777777" w:rsidR="00DC0EE2" w:rsidRPr="008B4285" w:rsidRDefault="00DC0EE2" w:rsidP="00CD3EAA">
            <w:pPr>
              <w:jc w:val="center"/>
              <w:rPr>
                <w:rFonts w:ascii="Arial Narrow" w:hAnsi="Arial Narrow"/>
              </w:rPr>
            </w:pPr>
            <w:r w:rsidRPr="008B4285">
              <w:rPr>
                <w:rFonts w:ascii="Arial Narrow" w:hAnsi="Arial Narrow"/>
              </w:rPr>
              <w:t>Five of us; dark He, fair He, dark She, fair She, I,</w:t>
            </w:r>
          </w:p>
          <w:p w14:paraId="72EAB17E" w14:textId="2FEE685B" w:rsidR="00DC0EE2" w:rsidRPr="008B4285" w:rsidRDefault="00DC0EE2" w:rsidP="00DC0EE2">
            <w:pPr>
              <w:jc w:val="center"/>
              <w:rPr>
                <w:rFonts w:ascii="Arial Narrow" w:hAnsi="Arial Narrow"/>
              </w:rPr>
            </w:pPr>
            <w:r w:rsidRPr="008B4285">
              <w:rPr>
                <w:rFonts w:ascii="Arial Narrow" w:hAnsi="Arial Narrow"/>
              </w:rPr>
              <w:t>All beating by.</w:t>
            </w:r>
          </w:p>
        </w:tc>
        <w:tc>
          <w:tcPr>
            <w:tcW w:w="1800" w:type="dxa"/>
          </w:tcPr>
          <w:p w14:paraId="30A81893" w14:textId="77777777" w:rsidR="00DC0EE2" w:rsidRPr="008B4285" w:rsidRDefault="00DC0EE2" w:rsidP="00CD3EAA">
            <w:pPr>
              <w:rPr>
                <w:rFonts w:ascii="Arial Narrow" w:hAnsi="Arial Narrow"/>
              </w:rPr>
            </w:pPr>
          </w:p>
          <w:p w14:paraId="3BC38529" w14:textId="77777777" w:rsidR="00DC0EE2" w:rsidRPr="008B4285" w:rsidRDefault="00DC0EE2" w:rsidP="00CD3EAA">
            <w:pPr>
              <w:rPr>
                <w:rFonts w:ascii="Arial Narrow" w:hAnsi="Arial Narrow"/>
              </w:rPr>
            </w:pPr>
          </w:p>
        </w:tc>
        <w:tc>
          <w:tcPr>
            <w:tcW w:w="1800" w:type="dxa"/>
          </w:tcPr>
          <w:p w14:paraId="56D853DB" w14:textId="77777777" w:rsidR="00DC0EE2" w:rsidRPr="008B4285" w:rsidRDefault="00DC0EE2" w:rsidP="00CD3EAA">
            <w:pPr>
              <w:rPr>
                <w:rFonts w:ascii="Arial Narrow" w:hAnsi="Arial Narrow"/>
              </w:rPr>
            </w:pPr>
          </w:p>
          <w:p w14:paraId="4415C9DB" w14:textId="77777777" w:rsidR="00DC0EE2" w:rsidRPr="008B4285" w:rsidRDefault="00DC0EE2" w:rsidP="00CD3EAA">
            <w:pPr>
              <w:rPr>
                <w:rFonts w:ascii="Arial Narrow" w:hAnsi="Arial Narrow"/>
              </w:rPr>
            </w:pPr>
          </w:p>
        </w:tc>
      </w:tr>
      <w:tr w:rsidR="00DC0EE2" w:rsidRPr="008B4285" w14:paraId="7A5E7705" w14:textId="77777777" w:rsidTr="00CD3EAA">
        <w:tblPrEx>
          <w:tblCellMar>
            <w:top w:w="0" w:type="dxa"/>
            <w:bottom w:w="0" w:type="dxa"/>
          </w:tblCellMar>
        </w:tblPrEx>
        <w:trPr>
          <w:trHeight w:val="540"/>
        </w:trPr>
        <w:tc>
          <w:tcPr>
            <w:tcW w:w="4500" w:type="dxa"/>
          </w:tcPr>
          <w:p w14:paraId="71105079" w14:textId="77777777" w:rsidR="00DC0EE2" w:rsidRPr="008B4285" w:rsidRDefault="00DC0EE2" w:rsidP="00CD3EAA">
            <w:pPr>
              <w:jc w:val="center"/>
              <w:rPr>
                <w:rFonts w:ascii="Arial Narrow" w:hAnsi="Arial Narrow"/>
              </w:rPr>
            </w:pPr>
            <w:r w:rsidRPr="008B4285">
              <w:rPr>
                <w:rFonts w:ascii="Arial Narrow" w:hAnsi="Arial Narrow"/>
              </w:rPr>
              <w:t>The air is shaken, the high-road hot,</w:t>
            </w:r>
          </w:p>
          <w:p w14:paraId="19EC35E9" w14:textId="77777777" w:rsidR="00DC0EE2" w:rsidRPr="008B4285" w:rsidRDefault="00DC0EE2" w:rsidP="00CD3EAA">
            <w:pPr>
              <w:jc w:val="center"/>
              <w:rPr>
                <w:rFonts w:ascii="Arial Narrow" w:hAnsi="Arial Narrow"/>
              </w:rPr>
            </w:pPr>
            <w:r w:rsidRPr="008B4285">
              <w:rPr>
                <w:rFonts w:ascii="Arial Narrow" w:hAnsi="Arial Narrow"/>
              </w:rPr>
              <w:t>Shadowless swoons the day,</w:t>
            </w:r>
          </w:p>
          <w:p w14:paraId="15DCDA2E" w14:textId="77777777" w:rsidR="00DC0EE2" w:rsidRPr="008B4285" w:rsidRDefault="00DC0EE2" w:rsidP="00CD3EAA">
            <w:pPr>
              <w:jc w:val="center"/>
              <w:rPr>
                <w:rFonts w:ascii="Arial Narrow" w:hAnsi="Arial Narrow"/>
              </w:rPr>
            </w:pPr>
            <w:r w:rsidRPr="008B4285">
              <w:rPr>
                <w:rFonts w:ascii="Arial Narrow" w:hAnsi="Arial Narrow"/>
              </w:rPr>
              <w:t>The greens are sobered and cattle at rest; but not</w:t>
            </w:r>
          </w:p>
          <w:p w14:paraId="54AAC278" w14:textId="77777777" w:rsidR="00DC0EE2" w:rsidRPr="008B4285" w:rsidRDefault="00DC0EE2" w:rsidP="00CD3EAA">
            <w:pPr>
              <w:jc w:val="center"/>
              <w:rPr>
                <w:rFonts w:ascii="Arial Narrow" w:hAnsi="Arial Narrow"/>
              </w:rPr>
            </w:pPr>
            <w:r w:rsidRPr="008B4285">
              <w:rPr>
                <w:rFonts w:ascii="Arial Narrow" w:hAnsi="Arial Narrow"/>
              </w:rPr>
              <w:t>We on our urgent way, -</w:t>
            </w:r>
          </w:p>
          <w:p w14:paraId="35F3526E" w14:textId="77777777" w:rsidR="00DC0EE2" w:rsidRPr="008B4285" w:rsidRDefault="00DC0EE2" w:rsidP="00CD3EAA">
            <w:pPr>
              <w:jc w:val="center"/>
              <w:rPr>
                <w:rFonts w:ascii="Arial Narrow" w:hAnsi="Arial Narrow"/>
              </w:rPr>
            </w:pPr>
            <w:r w:rsidRPr="008B4285">
              <w:rPr>
                <w:rFonts w:ascii="Arial Narrow" w:hAnsi="Arial Narrow"/>
              </w:rPr>
              <w:t>Four of us; fair She, dark She, fair He, I, are there,</w:t>
            </w:r>
          </w:p>
          <w:p w14:paraId="7D5469A6" w14:textId="68263E27" w:rsidR="00DC0EE2" w:rsidRPr="008B4285" w:rsidRDefault="00DC0EE2" w:rsidP="00DC0EE2">
            <w:pPr>
              <w:jc w:val="center"/>
              <w:rPr>
                <w:rFonts w:ascii="Arial Narrow" w:hAnsi="Arial Narrow"/>
              </w:rPr>
            </w:pPr>
            <w:r w:rsidRPr="008B4285">
              <w:rPr>
                <w:rFonts w:ascii="Arial Narrow" w:hAnsi="Arial Narrow"/>
              </w:rPr>
              <w:t>But one – elsewhere.</w:t>
            </w:r>
          </w:p>
        </w:tc>
        <w:tc>
          <w:tcPr>
            <w:tcW w:w="1800" w:type="dxa"/>
          </w:tcPr>
          <w:p w14:paraId="2A6608E1" w14:textId="77777777" w:rsidR="00DC0EE2" w:rsidRPr="008B4285" w:rsidRDefault="00DC0EE2" w:rsidP="00CD3EAA">
            <w:pPr>
              <w:rPr>
                <w:rFonts w:ascii="Arial Narrow" w:hAnsi="Arial Narrow"/>
              </w:rPr>
            </w:pPr>
          </w:p>
        </w:tc>
        <w:tc>
          <w:tcPr>
            <w:tcW w:w="1800" w:type="dxa"/>
          </w:tcPr>
          <w:p w14:paraId="276F7815" w14:textId="77777777" w:rsidR="00DC0EE2" w:rsidRPr="008B4285" w:rsidRDefault="00DC0EE2" w:rsidP="00CD3EAA">
            <w:pPr>
              <w:rPr>
                <w:rFonts w:ascii="Arial Narrow" w:hAnsi="Arial Narrow"/>
              </w:rPr>
            </w:pPr>
          </w:p>
        </w:tc>
      </w:tr>
      <w:tr w:rsidR="00DC0EE2" w:rsidRPr="008B4285" w14:paraId="7D7621CA" w14:textId="77777777" w:rsidTr="00CD3EAA">
        <w:tblPrEx>
          <w:tblCellMar>
            <w:top w:w="0" w:type="dxa"/>
            <w:bottom w:w="0" w:type="dxa"/>
          </w:tblCellMar>
        </w:tblPrEx>
        <w:trPr>
          <w:trHeight w:val="540"/>
        </w:trPr>
        <w:tc>
          <w:tcPr>
            <w:tcW w:w="4500" w:type="dxa"/>
          </w:tcPr>
          <w:p w14:paraId="155BF783" w14:textId="77777777" w:rsidR="00DC0EE2" w:rsidRPr="008B4285" w:rsidRDefault="00DC0EE2" w:rsidP="00CD3EAA">
            <w:pPr>
              <w:jc w:val="center"/>
              <w:rPr>
                <w:rFonts w:ascii="Arial Narrow" w:hAnsi="Arial Narrow"/>
              </w:rPr>
            </w:pPr>
            <w:r w:rsidRPr="008B4285">
              <w:rPr>
                <w:rFonts w:ascii="Arial Narrow" w:hAnsi="Arial Narrow"/>
              </w:rPr>
              <w:t>Autumn moulds the hard fruit mellow,</w:t>
            </w:r>
          </w:p>
          <w:p w14:paraId="04332905" w14:textId="77777777" w:rsidR="00DC0EE2" w:rsidRPr="008B4285" w:rsidRDefault="00DC0EE2" w:rsidP="00CD3EAA">
            <w:pPr>
              <w:jc w:val="center"/>
              <w:rPr>
                <w:rFonts w:ascii="Arial Narrow" w:hAnsi="Arial Narrow"/>
              </w:rPr>
            </w:pPr>
            <w:r w:rsidRPr="008B4285">
              <w:rPr>
                <w:rFonts w:ascii="Arial Narrow" w:hAnsi="Arial Narrow"/>
              </w:rPr>
              <w:t>And forward still we press</w:t>
            </w:r>
          </w:p>
          <w:p w14:paraId="39B962C8" w14:textId="77777777" w:rsidR="00DC0EE2" w:rsidRPr="008B4285" w:rsidRDefault="00DC0EE2" w:rsidP="00CD3EAA">
            <w:pPr>
              <w:jc w:val="center"/>
              <w:rPr>
                <w:rFonts w:ascii="Arial Narrow" w:hAnsi="Arial Narrow"/>
              </w:rPr>
            </w:pPr>
            <w:r w:rsidRPr="008B4285">
              <w:rPr>
                <w:rFonts w:ascii="Arial Narrow" w:hAnsi="Arial Narrow"/>
              </w:rPr>
              <w:t>Through moors, briar-meshed plantations, clay pits yellow,</w:t>
            </w:r>
          </w:p>
          <w:p w14:paraId="180F74D1" w14:textId="77777777" w:rsidR="00DC0EE2" w:rsidRPr="008B4285" w:rsidRDefault="00DC0EE2" w:rsidP="00CD3EAA">
            <w:pPr>
              <w:jc w:val="center"/>
              <w:rPr>
                <w:rFonts w:ascii="Arial Narrow" w:hAnsi="Arial Narrow"/>
              </w:rPr>
            </w:pPr>
            <w:r w:rsidRPr="008B4285">
              <w:rPr>
                <w:rFonts w:ascii="Arial Narrow" w:hAnsi="Arial Narrow"/>
              </w:rPr>
              <w:t>As in the spring hours – yes,</w:t>
            </w:r>
          </w:p>
          <w:p w14:paraId="24012775" w14:textId="77777777" w:rsidR="00DC0EE2" w:rsidRPr="008B4285" w:rsidRDefault="00DC0EE2" w:rsidP="00CD3EAA">
            <w:pPr>
              <w:jc w:val="center"/>
              <w:rPr>
                <w:rFonts w:ascii="Arial Narrow" w:hAnsi="Arial Narrow"/>
              </w:rPr>
            </w:pPr>
            <w:r w:rsidRPr="008B4285">
              <w:rPr>
                <w:rFonts w:ascii="Arial Narrow" w:hAnsi="Arial Narrow"/>
              </w:rPr>
              <w:t>Three of us; fair He, fair She, I, as heretofore,</w:t>
            </w:r>
          </w:p>
          <w:p w14:paraId="2A015897" w14:textId="1E2B48DE" w:rsidR="00DC0EE2" w:rsidRPr="008B4285" w:rsidRDefault="00DC0EE2" w:rsidP="00DC0EE2">
            <w:pPr>
              <w:jc w:val="center"/>
              <w:rPr>
                <w:rFonts w:ascii="Arial Narrow" w:hAnsi="Arial Narrow"/>
              </w:rPr>
            </w:pPr>
            <w:r w:rsidRPr="008B4285">
              <w:rPr>
                <w:rFonts w:ascii="Arial Narrow" w:hAnsi="Arial Narrow"/>
              </w:rPr>
              <w:t>But fallen one more.</w:t>
            </w:r>
          </w:p>
        </w:tc>
        <w:tc>
          <w:tcPr>
            <w:tcW w:w="1800" w:type="dxa"/>
          </w:tcPr>
          <w:p w14:paraId="10B05D58" w14:textId="77777777" w:rsidR="00DC0EE2" w:rsidRPr="008B4285" w:rsidRDefault="00DC0EE2" w:rsidP="00CD3EAA">
            <w:pPr>
              <w:rPr>
                <w:rFonts w:ascii="Arial Narrow" w:hAnsi="Arial Narrow"/>
              </w:rPr>
            </w:pPr>
          </w:p>
        </w:tc>
        <w:tc>
          <w:tcPr>
            <w:tcW w:w="1800" w:type="dxa"/>
          </w:tcPr>
          <w:p w14:paraId="58F9AD31" w14:textId="77777777" w:rsidR="00DC0EE2" w:rsidRPr="008B4285" w:rsidRDefault="00DC0EE2" w:rsidP="00CD3EAA">
            <w:pPr>
              <w:rPr>
                <w:rFonts w:ascii="Arial Narrow" w:hAnsi="Arial Narrow"/>
              </w:rPr>
            </w:pPr>
          </w:p>
        </w:tc>
      </w:tr>
      <w:tr w:rsidR="00DC0EE2" w:rsidRPr="008B4285" w14:paraId="192D2AEF" w14:textId="77777777" w:rsidTr="00CD3EAA">
        <w:tblPrEx>
          <w:tblCellMar>
            <w:top w:w="0" w:type="dxa"/>
            <w:bottom w:w="0" w:type="dxa"/>
          </w:tblCellMar>
        </w:tblPrEx>
        <w:trPr>
          <w:trHeight w:val="540"/>
        </w:trPr>
        <w:tc>
          <w:tcPr>
            <w:tcW w:w="4500" w:type="dxa"/>
          </w:tcPr>
          <w:p w14:paraId="37FB3F4A" w14:textId="77777777" w:rsidR="00DC0EE2" w:rsidRPr="008B4285" w:rsidRDefault="00DC0EE2" w:rsidP="00CD3EAA">
            <w:pPr>
              <w:jc w:val="center"/>
              <w:rPr>
                <w:rFonts w:ascii="Arial Narrow" w:hAnsi="Arial Narrow"/>
              </w:rPr>
            </w:pPr>
            <w:r w:rsidRPr="008B4285">
              <w:rPr>
                <w:rFonts w:ascii="Arial Narrow" w:hAnsi="Arial Narrow"/>
              </w:rPr>
              <w:t>The last leaf drops: earthworms draw it in</w:t>
            </w:r>
          </w:p>
          <w:p w14:paraId="3CB7CBEE" w14:textId="77777777" w:rsidR="00DC0EE2" w:rsidRPr="008B4285" w:rsidRDefault="00DC0EE2" w:rsidP="00CD3EAA">
            <w:pPr>
              <w:jc w:val="center"/>
              <w:rPr>
                <w:rFonts w:ascii="Arial Narrow" w:hAnsi="Arial Narrow"/>
              </w:rPr>
            </w:pPr>
            <w:r w:rsidRPr="008B4285">
              <w:rPr>
                <w:rFonts w:ascii="Arial Narrow" w:hAnsi="Arial Narrow"/>
              </w:rPr>
              <w:t>At night-time noiselessly,</w:t>
            </w:r>
          </w:p>
          <w:p w14:paraId="72173F53" w14:textId="77777777" w:rsidR="00DC0EE2" w:rsidRPr="008B4285" w:rsidRDefault="00DC0EE2" w:rsidP="00CD3EAA">
            <w:pPr>
              <w:jc w:val="center"/>
              <w:rPr>
                <w:rFonts w:ascii="Arial Narrow" w:hAnsi="Arial Narrow"/>
              </w:rPr>
            </w:pPr>
            <w:r w:rsidRPr="008B4285">
              <w:rPr>
                <w:rFonts w:ascii="Arial Narrow" w:hAnsi="Arial Narrow"/>
              </w:rPr>
              <w:t>The fingers of birch and beech are skeleton-thin,</w:t>
            </w:r>
          </w:p>
          <w:p w14:paraId="00E55981" w14:textId="77777777" w:rsidR="00DC0EE2" w:rsidRPr="008B4285" w:rsidRDefault="00DC0EE2" w:rsidP="00CD3EAA">
            <w:pPr>
              <w:jc w:val="center"/>
              <w:rPr>
                <w:rFonts w:ascii="Arial Narrow" w:hAnsi="Arial Narrow"/>
              </w:rPr>
            </w:pPr>
            <w:r w:rsidRPr="008B4285">
              <w:rPr>
                <w:rFonts w:ascii="Arial Narrow" w:hAnsi="Arial Narrow"/>
              </w:rPr>
              <w:t>And yet on the beat are we, -</w:t>
            </w:r>
          </w:p>
          <w:p w14:paraId="79A75133" w14:textId="77777777" w:rsidR="00DC0EE2" w:rsidRPr="008B4285" w:rsidRDefault="00DC0EE2" w:rsidP="00CD3EAA">
            <w:pPr>
              <w:jc w:val="center"/>
              <w:rPr>
                <w:rFonts w:ascii="Arial Narrow" w:hAnsi="Arial Narrow"/>
              </w:rPr>
            </w:pPr>
            <w:r w:rsidRPr="008B4285">
              <w:rPr>
                <w:rFonts w:ascii="Arial Narrow" w:hAnsi="Arial Narrow"/>
              </w:rPr>
              <w:t>Two of us, fair She, I. But no more left to go</w:t>
            </w:r>
          </w:p>
          <w:p w14:paraId="78801A6E" w14:textId="7D97394C" w:rsidR="00DC0EE2" w:rsidRPr="008B4285" w:rsidRDefault="00DC0EE2" w:rsidP="00DC0EE2">
            <w:pPr>
              <w:jc w:val="center"/>
              <w:rPr>
                <w:rFonts w:ascii="Arial Narrow" w:hAnsi="Arial Narrow"/>
              </w:rPr>
            </w:pPr>
            <w:r w:rsidRPr="008B4285">
              <w:rPr>
                <w:rFonts w:ascii="Arial Narrow" w:hAnsi="Arial Narrow"/>
              </w:rPr>
              <w:t>The track we know.</w:t>
            </w:r>
          </w:p>
        </w:tc>
        <w:tc>
          <w:tcPr>
            <w:tcW w:w="1800" w:type="dxa"/>
          </w:tcPr>
          <w:p w14:paraId="6582F188" w14:textId="77777777" w:rsidR="00DC0EE2" w:rsidRPr="008B4285" w:rsidRDefault="00DC0EE2" w:rsidP="00CD3EAA">
            <w:pPr>
              <w:rPr>
                <w:rFonts w:ascii="Arial Narrow" w:hAnsi="Arial Narrow"/>
              </w:rPr>
            </w:pPr>
          </w:p>
        </w:tc>
        <w:tc>
          <w:tcPr>
            <w:tcW w:w="1800" w:type="dxa"/>
          </w:tcPr>
          <w:p w14:paraId="6B78ED1C" w14:textId="77777777" w:rsidR="00DC0EE2" w:rsidRPr="008B4285" w:rsidRDefault="00DC0EE2" w:rsidP="00CD3EAA">
            <w:pPr>
              <w:rPr>
                <w:rFonts w:ascii="Arial Narrow" w:hAnsi="Arial Narrow"/>
              </w:rPr>
            </w:pPr>
          </w:p>
        </w:tc>
      </w:tr>
      <w:tr w:rsidR="00DC0EE2" w:rsidRPr="008B4285" w14:paraId="5BCE0150" w14:textId="77777777" w:rsidTr="00CD3EAA">
        <w:tblPrEx>
          <w:tblCellMar>
            <w:top w:w="0" w:type="dxa"/>
            <w:bottom w:w="0" w:type="dxa"/>
          </w:tblCellMar>
        </w:tblPrEx>
        <w:trPr>
          <w:trHeight w:val="540"/>
        </w:trPr>
        <w:tc>
          <w:tcPr>
            <w:tcW w:w="4500" w:type="dxa"/>
          </w:tcPr>
          <w:p w14:paraId="22974056" w14:textId="77777777" w:rsidR="00DC0EE2" w:rsidRPr="008B4285" w:rsidRDefault="00DC0EE2" w:rsidP="00CD3EAA">
            <w:pPr>
              <w:jc w:val="center"/>
              <w:rPr>
                <w:rFonts w:ascii="Arial Narrow" w:hAnsi="Arial Narrow"/>
              </w:rPr>
            </w:pPr>
            <w:r w:rsidRPr="008B4285">
              <w:rPr>
                <w:rFonts w:ascii="Arial Narrow" w:hAnsi="Arial Narrow"/>
              </w:rPr>
              <w:t>Icicles tag the church-aisle leads,</w:t>
            </w:r>
          </w:p>
          <w:p w14:paraId="1F8BE09C" w14:textId="77777777" w:rsidR="00DC0EE2" w:rsidRPr="008B4285" w:rsidRDefault="00DC0EE2" w:rsidP="00CD3EAA">
            <w:pPr>
              <w:jc w:val="center"/>
              <w:rPr>
                <w:rFonts w:ascii="Arial Narrow" w:hAnsi="Arial Narrow"/>
              </w:rPr>
            </w:pPr>
            <w:r w:rsidRPr="008B4285">
              <w:rPr>
                <w:rFonts w:ascii="Arial Narrow" w:hAnsi="Arial Narrow"/>
              </w:rPr>
              <w:t>The flag rope gibbers hoarse,</w:t>
            </w:r>
          </w:p>
          <w:p w14:paraId="54349172" w14:textId="77777777" w:rsidR="00DC0EE2" w:rsidRPr="008B4285" w:rsidRDefault="00DC0EE2" w:rsidP="00CD3EAA">
            <w:pPr>
              <w:jc w:val="center"/>
              <w:rPr>
                <w:rFonts w:ascii="Arial Narrow" w:hAnsi="Arial Narrow"/>
              </w:rPr>
            </w:pPr>
            <w:r w:rsidRPr="008B4285">
              <w:rPr>
                <w:rFonts w:ascii="Arial Narrow" w:hAnsi="Arial Narrow"/>
              </w:rPr>
              <w:t>The home-bound foot-folk wrap their snow-flaked heads,</w:t>
            </w:r>
          </w:p>
          <w:p w14:paraId="7FBC94E8" w14:textId="77777777" w:rsidR="00DC0EE2" w:rsidRPr="008B4285" w:rsidRDefault="00DC0EE2" w:rsidP="00CD3EAA">
            <w:pPr>
              <w:jc w:val="center"/>
              <w:rPr>
                <w:rFonts w:ascii="Arial Narrow" w:hAnsi="Arial Narrow"/>
              </w:rPr>
            </w:pPr>
            <w:r w:rsidRPr="008B4285">
              <w:rPr>
                <w:rFonts w:ascii="Arial Narrow" w:hAnsi="Arial Narrow"/>
              </w:rPr>
              <w:t>Yet I still stalk the course –</w:t>
            </w:r>
          </w:p>
          <w:p w14:paraId="00A987F7" w14:textId="77777777" w:rsidR="00DC0EE2" w:rsidRPr="008B4285" w:rsidRDefault="00DC0EE2" w:rsidP="00CD3EAA">
            <w:pPr>
              <w:jc w:val="center"/>
              <w:rPr>
                <w:rFonts w:ascii="Arial Narrow" w:hAnsi="Arial Narrow"/>
              </w:rPr>
            </w:pPr>
            <w:r w:rsidRPr="008B4285">
              <w:rPr>
                <w:rFonts w:ascii="Arial Narrow" w:hAnsi="Arial Narrow"/>
              </w:rPr>
              <w:t>One of us…Dark and fair He, dark and fair She, gone:</w:t>
            </w:r>
          </w:p>
          <w:p w14:paraId="414B5D00" w14:textId="3029A955" w:rsidR="00DC0EE2" w:rsidRPr="008B4285" w:rsidRDefault="00DC0EE2" w:rsidP="00DC0EE2">
            <w:pPr>
              <w:jc w:val="center"/>
              <w:rPr>
                <w:rFonts w:ascii="Arial Narrow" w:hAnsi="Arial Narrow"/>
              </w:rPr>
            </w:pPr>
            <w:r w:rsidRPr="008B4285">
              <w:rPr>
                <w:rFonts w:ascii="Arial Narrow" w:hAnsi="Arial Narrow"/>
              </w:rPr>
              <w:t>The rest – anon.</w:t>
            </w:r>
          </w:p>
        </w:tc>
        <w:tc>
          <w:tcPr>
            <w:tcW w:w="1800" w:type="dxa"/>
          </w:tcPr>
          <w:p w14:paraId="033BA01B" w14:textId="77777777" w:rsidR="00DC0EE2" w:rsidRPr="008B4285" w:rsidRDefault="00DC0EE2" w:rsidP="00CD3EAA">
            <w:pPr>
              <w:rPr>
                <w:rFonts w:ascii="Arial Narrow" w:hAnsi="Arial Narrow"/>
              </w:rPr>
            </w:pPr>
          </w:p>
        </w:tc>
        <w:tc>
          <w:tcPr>
            <w:tcW w:w="1800" w:type="dxa"/>
          </w:tcPr>
          <w:p w14:paraId="2179E189" w14:textId="77777777" w:rsidR="00DC0EE2" w:rsidRPr="008B4285" w:rsidRDefault="00DC0EE2" w:rsidP="00CD3EAA">
            <w:pPr>
              <w:rPr>
                <w:rFonts w:ascii="Arial Narrow" w:hAnsi="Arial Narrow"/>
              </w:rPr>
            </w:pPr>
          </w:p>
        </w:tc>
      </w:tr>
    </w:tbl>
    <w:p w14:paraId="091541EB" w14:textId="77777777" w:rsidR="00DC0EE2" w:rsidRDefault="00DC0EE2" w:rsidP="00DC0EE2"/>
    <w:p w14:paraId="0F8E7E69" w14:textId="77777777" w:rsidR="00DC0EE2" w:rsidRDefault="00DC0EE2" w:rsidP="00DC0EE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1800"/>
        <w:gridCol w:w="1800"/>
      </w:tblGrid>
      <w:tr w:rsidR="00DC0EE2" w:rsidRPr="008B4285" w14:paraId="28CF855E" w14:textId="77777777" w:rsidTr="00CD3EAA">
        <w:tblPrEx>
          <w:tblCellMar>
            <w:top w:w="0" w:type="dxa"/>
            <w:bottom w:w="0" w:type="dxa"/>
          </w:tblCellMar>
        </w:tblPrEx>
        <w:trPr>
          <w:trHeight w:val="540"/>
        </w:trPr>
        <w:tc>
          <w:tcPr>
            <w:tcW w:w="4500" w:type="dxa"/>
          </w:tcPr>
          <w:p w14:paraId="19A3E476" w14:textId="77777777" w:rsidR="00DC0EE2" w:rsidRPr="000D6EB3" w:rsidRDefault="00DC0EE2" w:rsidP="00CD3EAA">
            <w:pPr>
              <w:jc w:val="center"/>
              <w:rPr>
                <w:rFonts w:ascii="Arial Narrow" w:hAnsi="Arial Narrow"/>
                <w:b/>
                <w:bCs/>
                <w:sz w:val="24"/>
                <w:szCs w:val="24"/>
              </w:rPr>
            </w:pPr>
            <w:r w:rsidRPr="000D6EB3">
              <w:rPr>
                <w:rFonts w:ascii="Arial Narrow" w:hAnsi="Arial Narrow"/>
                <w:b/>
                <w:bCs/>
                <w:sz w:val="24"/>
                <w:szCs w:val="24"/>
              </w:rPr>
              <w:t>The Five Students</w:t>
            </w:r>
          </w:p>
          <w:p w14:paraId="689431CC" w14:textId="7BFDE50E" w:rsidR="000D6EB3" w:rsidRPr="008B4285" w:rsidRDefault="000D6EB3" w:rsidP="00CD3EAA">
            <w:pPr>
              <w:jc w:val="center"/>
              <w:rPr>
                <w:rFonts w:ascii="Arial Narrow" w:hAnsi="Arial Narrow"/>
              </w:rPr>
            </w:pPr>
            <w:r>
              <w:rPr>
                <w:rFonts w:ascii="Arial Narrow" w:hAnsi="Arial Narrow"/>
              </w:rPr>
              <w:t>partially completed</w:t>
            </w:r>
          </w:p>
        </w:tc>
        <w:tc>
          <w:tcPr>
            <w:tcW w:w="1800" w:type="dxa"/>
          </w:tcPr>
          <w:p w14:paraId="18474D08" w14:textId="77777777" w:rsidR="00DC0EE2" w:rsidRPr="008B4285" w:rsidRDefault="00DC0EE2" w:rsidP="00CD3EAA">
            <w:pPr>
              <w:rPr>
                <w:rFonts w:ascii="Arial Narrow" w:hAnsi="Arial Narrow"/>
              </w:rPr>
            </w:pPr>
            <w:r>
              <w:rPr>
                <w:rFonts w:ascii="Arial Narrow" w:hAnsi="Arial Narrow"/>
              </w:rPr>
              <w:t>Objective Statements</w:t>
            </w:r>
          </w:p>
        </w:tc>
        <w:tc>
          <w:tcPr>
            <w:tcW w:w="1800" w:type="dxa"/>
          </w:tcPr>
          <w:p w14:paraId="0262F14B" w14:textId="77777777" w:rsidR="00DC0EE2" w:rsidRPr="008B4285" w:rsidRDefault="00DC0EE2" w:rsidP="00CD3EAA">
            <w:pPr>
              <w:rPr>
                <w:rFonts w:ascii="Arial Narrow" w:hAnsi="Arial Narrow"/>
              </w:rPr>
            </w:pPr>
            <w:r>
              <w:rPr>
                <w:rFonts w:ascii="Arial Narrow" w:hAnsi="Arial Narrow"/>
              </w:rPr>
              <w:t>Interpretations</w:t>
            </w:r>
          </w:p>
        </w:tc>
      </w:tr>
      <w:tr w:rsidR="00DC0EE2" w:rsidRPr="008B4285" w14:paraId="53C33D23" w14:textId="77777777" w:rsidTr="00CD3EAA">
        <w:tblPrEx>
          <w:tblCellMar>
            <w:top w:w="0" w:type="dxa"/>
            <w:bottom w:w="0" w:type="dxa"/>
          </w:tblCellMar>
        </w:tblPrEx>
        <w:trPr>
          <w:trHeight w:val="540"/>
        </w:trPr>
        <w:tc>
          <w:tcPr>
            <w:tcW w:w="4500" w:type="dxa"/>
          </w:tcPr>
          <w:p w14:paraId="3C3C26B1" w14:textId="77777777" w:rsidR="00DC0EE2" w:rsidRPr="008B4285" w:rsidRDefault="00DC0EE2" w:rsidP="00CD3EAA">
            <w:pPr>
              <w:rPr>
                <w:rFonts w:ascii="Arial Narrow" w:hAnsi="Arial Narrow"/>
              </w:rPr>
            </w:pPr>
          </w:p>
          <w:p w14:paraId="6AA51FFA" w14:textId="77777777" w:rsidR="00DC0EE2" w:rsidRPr="008B4285" w:rsidRDefault="00DC0EE2" w:rsidP="00CD3EAA">
            <w:pPr>
              <w:rPr>
                <w:rFonts w:ascii="Arial Narrow" w:hAnsi="Arial Narrow"/>
              </w:rPr>
            </w:pPr>
            <w:r w:rsidRPr="008B4285">
              <w:rPr>
                <w:rFonts w:ascii="Arial Narrow" w:hAnsi="Arial Narrow"/>
              </w:rPr>
              <w:t>The sparrow dips in his wheel rut bath,</w:t>
            </w:r>
          </w:p>
          <w:p w14:paraId="5BC8A531" w14:textId="77777777" w:rsidR="00DC0EE2" w:rsidRPr="008B4285" w:rsidRDefault="00DC0EE2" w:rsidP="00CD3EAA">
            <w:pPr>
              <w:rPr>
                <w:rFonts w:ascii="Arial Narrow" w:hAnsi="Arial Narrow"/>
              </w:rPr>
            </w:pPr>
            <w:r w:rsidRPr="008B4285">
              <w:rPr>
                <w:rFonts w:ascii="Arial Narrow" w:hAnsi="Arial Narrow"/>
              </w:rPr>
              <w:t>The sun grows passionate-eyed,</w:t>
            </w:r>
          </w:p>
          <w:p w14:paraId="3B762DCE" w14:textId="77777777" w:rsidR="00DC0EE2" w:rsidRPr="008B4285" w:rsidRDefault="00DC0EE2" w:rsidP="00CD3EAA">
            <w:pPr>
              <w:rPr>
                <w:rFonts w:ascii="Arial Narrow" w:hAnsi="Arial Narrow"/>
              </w:rPr>
            </w:pPr>
            <w:r w:rsidRPr="008B4285">
              <w:rPr>
                <w:rFonts w:ascii="Arial Narrow" w:hAnsi="Arial Narrow"/>
              </w:rPr>
              <w:t>And boils the dew to smoke by the paddock path,</w:t>
            </w:r>
          </w:p>
          <w:p w14:paraId="3FC80BFB" w14:textId="77777777" w:rsidR="00DC0EE2" w:rsidRPr="008B4285" w:rsidRDefault="00DC0EE2" w:rsidP="00CD3EAA">
            <w:pPr>
              <w:rPr>
                <w:rFonts w:ascii="Arial Narrow" w:hAnsi="Arial Narrow"/>
              </w:rPr>
            </w:pPr>
            <w:r w:rsidRPr="008B4285">
              <w:rPr>
                <w:rFonts w:ascii="Arial Narrow" w:hAnsi="Arial Narrow"/>
              </w:rPr>
              <w:t>As strenuously we stride, -</w:t>
            </w:r>
          </w:p>
          <w:p w14:paraId="78807558" w14:textId="77777777" w:rsidR="00DC0EE2" w:rsidRPr="008B4285" w:rsidRDefault="00DC0EE2" w:rsidP="00CD3EAA">
            <w:pPr>
              <w:rPr>
                <w:rFonts w:ascii="Arial Narrow" w:hAnsi="Arial Narrow"/>
              </w:rPr>
            </w:pPr>
            <w:r w:rsidRPr="008B4285">
              <w:rPr>
                <w:rFonts w:ascii="Arial Narrow" w:hAnsi="Arial Narrow"/>
              </w:rPr>
              <w:t>Five of us; dark He, fair He, dark She, fair She, I,</w:t>
            </w:r>
          </w:p>
          <w:p w14:paraId="15D3ECA6" w14:textId="1647A424" w:rsidR="00DC0EE2" w:rsidRPr="008B4285" w:rsidRDefault="00DC0EE2" w:rsidP="00CD3EAA">
            <w:pPr>
              <w:rPr>
                <w:rFonts w:ascii="Arial Narrow" w:hAnsi="Arial Narrow"/>
              </w:rPr>
            </w:pPr>
            <w:r w:rsidRPr="008B4285">
              <w:rPr>
                <w:rFonts w:ascii="Arial Narrow" w:hAnsi="Arial Narrow"/>
              </w:rPr>
              <w:t>All beating by.</w:t>
            </w:r>
          </w:p>
        </w:tc>
        <w:tc>
          <w:tcPr>
            <w:tcW w:w="1800" w:type="dxa"/>
          </w:tcPr>
          <w:p w14:paraId="7E2A47D6" w14:textId="77777777" w:rsidR="00DC0EE2" w:rsidRPr="001F53C9" w:rsidRDefault="00DC0EE2" w:rsidP="00CD3EAA">
            <w:pPr>
              <w:rPr>
                <w:rFonts w:ascii="Arial Narrow" w:hAnsi="Arial Narrow"/>
                <w:sz w:val="16"/>
                <w:szCs w:val="16"/>
              </w:rPr>
            </w:pPr>
          </w:p>
          <w:p w14:paraId="6704007E" w14:textId="5B258369" w:rsidR="00DC0EE2" w:rsidRPr="001F53C9" w:rsidRDefault="00DC0EE2" w:rsidP="00CD3EAA">
            <w:pPr>
              <w:rPr>
                <w:rFonts w:ascii="Arial Narrow" w:hAnsi="Arial Narrow"/>
                <w:sz w:val="16"/>
                <w:szCs w:val="16"/>
              </w:rPr>
            </w:pPr>
            <w:r w:rsidRPr="001F53C9">
              <w:rPr>
                <w:rFonts w:ascii="Arial Narrow" w:hAnsi="Arial Narrow"/>
                <w:sz w:val="16"/>
                <w:szCs w:val="16"/>
              </w:rPr>
              <w:t>Present tense.</w:t>
            </w:r>
          </w:p>
          <w:p w14:paraId="055FBBDF" w14:textId="557741D6" w:rsidR="00DC0EE2" w:rsidRPr="001F53C9" w:rsidRDefault="00DC0EE2" w:rsidP="00CD3EAA">
            <w:pPr>
              <w:rPr>
                <w:rFonts w:ascii="Arial Narrow" w:hAnsi="Arial Narrow"/>
                <w:sz w:val="16"/>
                <w:szCs w:val="16"/>
              </w:rPr>
            </w:pPr>
            <w:r w:rsidRPr="001F53C9">
              <w:rPr>
                <w:rFonts w:ascii="Arial Narrow" w:hAnsi="Arial Narrow"/>
                <w:sz w:val="16"/>
                <w:szCs w:val="16"/>
              </w:rPr>
              <w:t>Close observation of nature.</w:t>
            </w:r>
          </w:p>
          <w:p w14:paraId="3B17C268" w14:textId="56494F62" w:rsidR="00DC0EE2" w:rsidRDefault="00DC0EE2" w:rsidP="00CD3EAA">
            <w:pPr>
              <w:rPr>
                <w:rFonts w:ascii="Arial Narrow" w:hAnsi="Arial Narrow"/>
                <w:sz w:val="16"/>
                <w:szCs w:val="16"/>
              </w:rPr>
            </w:pPr>
            <w:r w:rsidRPr="001F53C9">
              <w:rPr>
                <w:rFonts w:ascii="Arial Narrow" w:hAnsi="Arial Narrow"/>
                <w:sz w:val="16"/>
                <w:szCs w:val="16"/>
              </w:rPr>
              <w:t>Passionate, boils…smoke, strenuously, stride, beating – connected by strength / power</w:t>
            </w:r>
          </w:p>
          <w:p w14:paraId="1989D6F7" w14:textId="77777777" w:rsidR="00DC0EE2" w:rsidRPr="001F53C9" w:rsidRDefault="00DC0EE2" w:rsidP="00CD3EAA">
            <w:pPr>
              <w:rPr>
                <w:rFonts w:ascii="Arial Narrow" w:hAnsi="Arial Narrow"/>
                <w:sz w:val="16"/>
                <w:szCs w:val="16"/>
              </w:rPr>
            </w:pPr>
            <w:r>
              <w:rPr>
                <w:rFonts w:ascii="Arial Narrow" w:hAnsi="Arial Narrow"/>
                <w:sz w:val="16"/>
                <w:szCs w:val="16"/>
              </w:rPr>
              <w:t>A list of pronouns</w:t>
            </w:r>
          </w:p>
        </w:tc>
        <w:tc>
          <w:tcPr>
            <w:tcW w:w="1800" w:type="dxa"/>
          </w:tcPr>
          <w:p w14:paraId="58088AA2" w14:textId="77777777" w:rsidR="00DC0EE2" w:rsidRPr="001F53C9" w:rsidRDefault="00DC0EE2" w:rsidP="00CD3EAA">
            <w:pPr>
              <w:rPr>
                <w:rFonts w:ascii="Arial Narrow" w:hAnsi="Arial Narrow"/>
                <w:sz w:val="20"/>
                <w:szCs w:val="20"/>
              </w:rPr>
            </w:pPr>
          </w:p>
          <w:p w14:paraId="61360137" w14:textId="492F36B9" w:rsidR="00DC0EE2" w:rsidRDefault="00DC0EE2" w:rsidP="00CD3EAA">
            <w:pPr>
              <w:rPr>
                <w:rFonts w:ascii="Arial Narrow" w:hAnsi="Arial Narrow"/>
                <w:sz w:val="16"/>
                <w:szCs w:val="16"/>
              </w:rPr>
            </w:pPr>
            <w:r w:rsidRPr="001F53C9">
              <w:rPr>
                <w:rFonts w:ascii="Arial Narrow" w:hAnsi="Arial Narrow"/>
                <w:sz w:val="16"/>
                <w:szCs w:val="16"/>
              </w:rPr>
              <w:t xml:space="preserve">Use of present tense while poem is about the passing of time brings out the point that </w:t>
            </w:r>
            <w:r>
              <w:rPr>
                <w:rFonts w:ascii="Arial Narrow" w:hAnsi="Arial Narrow"/>
                <w:sz w:val="16"/>
                <w:szCs w:val="16"/>
              </w:rPr>
              <w:t>the present time is always passing.</w:t>
            </w:r>
          </w:p>
          <w:p w14:paraId="0734ED81" w14:textId="33534068" w:rsidR="00DC0EE2" w:rsidRDefault="00DC0EE2" w:rsidP="00CD3EAA">
            <w:pPr>
              <w:rPr>
                <w:rFonts w:ascii="Arial Narrow" w:hAnsi="Arial Narrow"/>
                <w:sz w:val="16"/>
                <w:szCs w:val="16"/>
              </w:rPr>
            </w:pPr>
            <w:r>
              <w:rPr>
                <w:rFonts w:ascii="Arial Narrow" w:hAnsi="Arial Narrow"/>
                <w:sz w:val="16"/>
                <w:szCs w:val="16"/>
              </w:rPr>
              <w:t>Language evokes life and vivacity.</w:t>
            </w:r>
          </w:p>
          <w:p w14:paraId="14882264" w14:textId="77777777" w:rsidR="00DC0EE2" w:rsidRDefault="00DC0EE2" w:rsidP="00CD3EAA">
            <w:pPr>
              <w:rPr>
                <w:rFonts w:ascii="Arial Narrow" w:hAnsi="Arial Narrow"/>
                <w:sz w:val="16"/>
                <w:szCs w:val="16"/>
              </w:rPr>
            </w:pPr>
            <w:r>
              <w:rPr>
                <w:rFonts w:ascii="Arial Narrow" w:hAnsi="Arial Narrow"/>
                <w:sz w:val="16"/>
                <w:szCs w:val="16"/>
              </w:rPr>
              <w:t>The people are anonymous</w:t>
            </w:r>
          </w:p>
          <w:p w14:paraId="1016BFA8" w14:textId="77777777" w:rsidR="00DC0EE2" w:rsidRPr="001F53C9" w:rsidRDefault="00DC0EE2" w:rsidP="00CD3EAA">
            <w:pPr>
              <w:rPr>
                <w:rFonts w:ascii="Arial Narrow" w:hAnsi="Arial Narrow"/>
                <w:sz w:val="20"/>
                <w:szCs w:val="20"/>
              </w:rPr>
            </w:pPr>
          </w:p>
        </w:tc>
      </w:tr>
      <w:tr w:rsidR="00DC0EE2" w:rsidRPr="008B4285" w14:paraId="639F1B0D" w14:textId="77777777" w:rsidTr="00CD3EAA">
        <w:tblPrEx>
          <w:tblCellMar>
            <w:top w:w="0" w:type="dxa"/>
            <w:bottom w:w="0" w:type="dxa"/>
          </w:tblCellMar>
        </w:tblPrEx>
        <w:trPr>
          <w:trHeight w:val="540"/>
        </w:trPr>
        <w:tc>
          <w:tcPr>
            <w:tcW w:w="4500" w:type="dxa"/>
          </w:tcPr>
          <w:p w14:paraId="040D4EE5" w14:textId="77777777" w:rsidR="00DC0EE2" w:rsidRPr="008B4285" w:rsidRDefault="00DC0EE2" w:rsidP="00CD3EAA">
            <w:pPr>
              <w:rPr>
                <w:rFonts w:ascii="Arial Narrow" w:hAnsi="Arial Narrow"/>
              </w:rPr>
            </w:pPr>
          </w:p>
          <w:p w14:paraId="0D985F3E" w14:textId="77777777" w:rsidR="00DC0EE2" w:rsidRPr="008B4285" w:rsidRDefault="00DC0EE2" w:rsidP="00CD3EAA">
            <w:pPr>
              <w:rPr>
                <w:rFonts w:ascii="Arial Narrow" w:hAnsi="Arial Narrow"/>
              </w:rPr>
            </w:pPr>
            <w:r w:rsidRPr="008B4285">
              <w:rPr>
                <w:rFonts w:ascii="Arial Narrow" w:hAnsi="Arial Narrow"/>
              </w:rPr>
              <w:t>The air is shaken, the high-road hot,</w:t>
            </w:r>
          </w:p>
          <w:p w14:paraId="298A7BE8" w14:textId="77777777" w:rsidR="00DC0EE2" w:rsidRPr="008B4285" w:rsidRDefault="00DC0EE2" w:rsidP="00CD3EAA">
            <w:pPr>
              <w:rPr>
                <w:rFonts w:ascii="Arial Narrow" w:hAnsi="Arial Narrow"/>
              </w:rPr>
            </w:pPr>
            <w:r w:rsidRPr="008B4285">
              <w:rPr>
                <w:rFonts w:ascii="Arial Narrow" w:hAnsi="Arial Narrow"/>
              </w:rPr>
              <w:t>Shadowless swoons the day,</w:t>
            </w:r>
          </w:p>
          <w:p w14:paraId="40C03777" w14:textId="77777777" w:rsidR="00DC0EE2" w:rsidRPr="008B4285" w:rsidRDefault="00DC0EE2" w:rsidP="00CD3EAA">
            <w:pPr>
              <w:rPr>
                <w:rFonts w:ascii="Arial Narrow" w:hAnsi="Arial Narrow"/>
              </w:rPr>
            </w:pPr>
            <w:r w:rsidRPr="008B4285">
              <w:rPr>
                <w:rFonts w:ascii="Arial Narrow" w:hAnsi="Arial Narrow"/>
              </w:rPr>
              <w:t>The greens are sobered and cattle at rest; but not</w:t>
            </w:r>
          </w:p>
          <w:p w14:paraId="291CB54F" w14:textId="77777777" w:rsidR="00DC0EE2" w:rsidRPr="008B4285" w:rsidRDefault="00DC0EE2" w:rsidP="00CD3EAA">
            <w:pPr>
              <w:rPr>
                <w:rFonts w:ascii="Arial Narrow" w:hAnsi="Arial Narrow"/>
              </w:rPr>
            </w:pPr>
            <w:r w:rsidRPr="008B4285">
              <w:rPr>
                <w:rFonts w:ascii="Arial Narrow" w:hAnsi="Arial Narrow"/>
              </w:rPr>
              <w:t>We on our urgent way, -</w:t>
            </w:r>
          </w:p>
          <w:p w14:paraId="4D6472D0" w14:textId="77777777" w:rsidR="00DC0EE2" w:rsidRPr="008B4285" w:rsidRDefault="00DC0EE2" w:rsidP="00CD3EAA">
            <w:pPr>
              <w:rPr>
                <w:rFonts w:ascii="Arial Narrow" w:hAnsi="Arial Narrow"/>
              </w:rPr>
            </w:pPr>
            <w:r w:rsidRPr="008B4285">
              <w:rPr>
                <w:rFonts w:ascii="Arial Narrow" w:hAnsi="Arial Narrow"/>
              </w:rPr>
              <w:t>Four of us; fair She, dark She, fair He, I, are there,</w:t>
            </w:r>
          </w:p>
          <w:p w14:paraId="7C279C5D" w14:textId="761ECA66" w:rsidR="00DC0EE2" w:rsidRPr="008B4285" w:rsidRDefault="00DC0EE2" w:rsidP="00CD3EAA">
            <w:pPr>
              <w:rPr>
                <w:rFonts w:ascii="Arial Narrow" w:hAnsi="Arial Narrow"/>
              </w:rPr>
            </w:pPr>
            <w:r w:rsidRPr="008B4285">
              <w:rPr>
                <w:rFonts w:ascii="Arial Narrow" w:hAnsi="Arial Narrow"/>
              </w:rPr>
              <w:t>But one – elsewhere.</w:t>
            </w:r>
          </w:p>
        </w:tc>
        <w:tc>
          <w:tcPr>
            <w:tcW w:w="1800" w:type="dxa"/>
          </w:tcPr>
          <w:p w14:paraId="16A696BF" w14:textId="77777777" w:rsidR="00DC0EE2" w:rsidRPr="002B4E50" w:rsidRDefault="00DC0EE2" w:rsidP="00CD3EAA">
            <w:pPr>
              <w:rPr>
                <w:rFonts w:ascii="Arial Narrow" w:hAnsi="Arial Narrow"/>
                <w:sz w:val="16"/>
                <w:szCs w:val="20"/>
              </w:rPr>
            </w:pPr>
          </w:p>
          <w:p w14:paraId="4B53BB0B" w14:textId="1BDAB086" w:rsidR="00DC0EE2" w:rsidRDefault="00DC0EE2" w:rsidP="00CD3EAA">
            <w:pPr>
              <w:rPr>
                <w:rFonts w:ascii="Arial Narrow" w:hAnsi="Arial Narrow"/>
                <w:sz w:val="16"/>
                <w:szCs w:val="20"/>
              </w:rPr>
            </w:pPr>
            <w:r w:rsidRPr="002B4E50">
              <w:rPr>
                <w:rFonts w:ascii="Arial Narrow" w:hAnsi="Arial Narrow"/>
                <w:sz w:val="16"/>
                <w:szCs w:val="20"/>
              </w:rPr>
              <w:t>Regular rhyme scheme and regular rhythmic pattern</w:t>
            </w:r>
            <w:r>
              <w:rPr>
                <w:rFonts w:ascii="Arial Narrow" w:hAnsi="Arial Narrow"/>
                <w:sz w:val="16"/>
                <w:szCs w:val="20"/>
              </w:rPr>
              <w:t>.</w:t>
            </w:r>
          </w:p>
          <w:p w14:paraId="663B6B3D" w14:textId="77777777" w:rsidR="00DC0EE2" w:rsidRDefault="00DC0EE2" w:rsidP="00CD3EAA">
            <w:pPr>
              <w:rPr>
                <w:rFonts w:ascii="Arial Narrow" w:hAnsi="Arial Narrow"/>
                <w:sz w:val="16"/>
                <w:szCs w:val="20"/>
              </w:rPr>
            </w:pPr>
            <w:r>
              <w:rPr>
                <w:rFonts w:ascii="Arial Narrow" w:hAnsi="Arial Narrow"/>
                <w:sz w:val="16"/>
                <w:szCs w:val="20"/>
              </w:rPr>
              <w:t>Shaken, swoons, sobered, urgent…  these are troubled words.</w:t>
            </w:r>
          </w:p>
          <w:p w14:paraId="2DC8B626" w14:textId="77777777" w:rsidR="00DC0EE2" w:rsidRDefault="00DC0EE2" w:rsidP="00CD3EAA">
            <w:pPr>
              <w:rPr>
                <w:rFonts w:ascii="Arial Narrow" w:hAnsi="Arial Narrow"/>
                <w:sz w:val="16"/>
                <w:szCs w:val="20"/>
              </w:rPr>
            </w:pPr>
          </w:p>
          <w:p w14:paraId="08008C0D" w14:textId="77777777" w:rsidR="00DC0EE2" w:rsidRPr="002B4E50" w:rsidRDefault="00DC0EE2" w:rsidP="00CD3EAA">
            <w:pPr>
              <w:rPr>
                <w:rFonts w:ascii="Arial Narrow" w:hAnsi="Arial Narrow"/>
                <w:sz w:val="16"/>
                <w:szCs w:val="20"/>
              </w:rPr>
            </w:pPr>
            <w:r>
              <w:rPr>
                <w:rFonts w:ascii="Arial Narrow" w:hAnsi="Arial Narrow"/>
                <w:sz w:val="16"/>
                <w:szCs w:val="20"/>
              </w:rPr>
              <w:t>The last line is interrupted</w:t>
            </w:r>
          </w:p>
        </w:tc>
        <w:tc>
          <w:tcPr>
            <w:tcW w:w="1800" w:type="dxa"/>
          </w:tcPr>
          <w:p w14:paraId="180983B3" w14:textId="77777777" w:rsidR="00DC0EE2" w:rsidRPr="002B4E50" w:rsidRDefault="00DC0EE2" w:rsidP="00CD3EAA">
            <w:pPr>
              <w:rPr>
                <w:rFonts w:ascii="Arial Narrow" w:hAnsi="Arial Narrow"/>
                <w:sz w:val="16"/>
                <w:szCs w:val="20"/>
              </w:rPr>
            </w:pPr>
          </w:p>
          <w:p w14:paraId="3FEAF2B7" w14:textId="2FB2B6E2" w:rsidR="00DC0EE2" w:rsidRDefault="00DC0EE2" w:rsidP="00CD3EAA">
            <w:pPr>
              <w:rPr>
                <w:rFonts w:ascii="Arial Narrow" w:hAnsi="Arial Narrow"/>
                <w:sz w:val="16"/>
                <w:szCs w:val="20"/>
              </w:rPr>
            </w:pPr>
            <w:r w:rsidRPr="002B4E50">
              <w:rPr>
                <w:rFonts w:ascii="Arial Narrow" w:hAnsi="Arial Narrow"/>
                <w:sz w:val="16"/>
                <w:szCs w:val="20"/>
              </w:rPr>
              <w:t>Although there is a pattern, the rhythm is jerky. Life has a natural rhythm, but it is not smooth and it includes loss</w:t>
            </w:r>
          </w:p>
          <w:p w14:paraId="336E2C59" w14:textId="77777777" w:rsidR="00DC0EE2" w:rsidRDefault="00DC0EE2" w:rsidP="00CD3EAA">
            <w:pPr>
              <w:rPr>
                <w:rFonts w:ascii="Arial Narrow" w:hAnsi="Arial Narrow"/>
                <w:sz w:val="16"/>
                <w:szCs w:val="20"/>
              </w:rPr>
            </w:pPr>
          </w:p>
          <w:p w14:paraId="24A83251" w14:textId="77777777" w:rsidR="00DC0EE2" w:rsidRPr="002B4E50" w:rsidRDefault="00DC0EE2" w:rsidP="00CD3EAA">
            <w:pPr>
              <w:rPr>
                <w:rFonts w:ascii="Arial Narrow" w:hAnsi="Arial Narrow"/>
                <w:sz w:val="16"/>
                <w:szCs w:val="20"/>
              </w:rPr>
            </w:pPr>
            <w:r>
              <w:rPr>
                <w:rFonts w:ascii="Arial Narrow" w:hAnsi="Arial Narrow"/>
                <w:sz w:val="16"/>
                <w:szCs w:val="20"/>
              </w:rPr>
              <w:t>There is a shock. We don’t know he has died but the implication is of something negative.</w:t>
            </w:r>
          </w:p>
        </w:tc>
      </w:tr>
      <w:tr w:rsidR="00DC0EE2" w:rsidRPr="008B4285" w14:paraId="52357263" w14:textId="77777777" w:rsidTr="00CD3EAA">
        <w:tblPrEx>
          <w:tblCellMar>
            <w:top w:w="0" w:type="dxa"/>
            <w:bottom w:w="0" w:type="dxa"/>
          </w:tblCellMar>
        </w:tblPrEx>
        <w:trPr>
          <w:trHeight w:val="540"/>
        </w:trPr>
        <w:tc>
          <w:tcPr>
            <w:tcW w:w="4500" w:type="dxa"/>
          </w:tcPr>
          <w:p w14:paraId="61A67214" w14:textId="77777777" w:rsidR="000D6EB3" w:rsidRDefault="000D6EB3" w:rsidP="00CD3EAA">
            <w:pPr>
              <w:rPr>
                <w:rFonts w:ascii="Arial Narrow" w:hAnsi="Arial Narrow"/>
              </w:rPr>
            </w:pPr>
          </w:p>
          <w:p w14:paraId="76AE2915" w14:textId="5570C0EF" w:rsidR="00DC0EE2" w:rsidRPr="008B4285" w:rsidRDefault="00DC0EE2" w:rsidP="00CD3EAA">
            <w:pPr>
              <w:rPr>
                <w:rFonts w:ascii="Arial Narrow" w:hAnsi="Arial Narrow"/>
              </w:rPr>
            </w:pPr>
            <w:r w:rsidRPr="008B4285">
              <w:rPr>
                <w:rFonts w:ascii="Arial Narrow" w:hAnsi="Arial Narrow"/>
              </w:rPr>
              <w:t>Autumn moulds the hard fruit mellow,</w:t>
            </w:r>
          </w:p>
          <w:p w14:paraId="126B0EE1" w14:textId="77777777" w:rsidR="00DC0EE2" w:rsidRPr="008B4285" w:rsidRDefault="00DC0EE2" w:rsidP="00CD3EAA">
            <w:pPr>
              <w:rPr>
                <w:rFonts w:ascii="Arial Narrow" w:hAnsi="Arial Narrow"/>
              </w:rPr>
            </w:pPr>
            <w:r w:rsidRPr="008B4285">
              <w:rPr>
                <w:rFonts w:ascii="Arial Narrow" w:hAnsi="Arial Narrow"/>
              </w:rPr>
              <w:t>And forward still we press</w:t>
            </w:r>
          </w:p>
          <w:p w14:paraId="30269825" w14:textId="77777777" w:rsidR="00DC0EE2" w:rsidRPr="008B4285" w:rsidRDefault="00DC0EE2" w:rsidP="00CD3EAA">
            <w:pPr>
              <w:rPr>
                <w:rFonts w:ascii="Arial Narrow" w:hAnsi="Arial Narrow"/>
              </w:rPr>
            </w:pPr>
            <w:r w:rsidRPr="008B4285">
              <w:rPr>
                <w:rFonts w:ascii="Arial Narrow" w:hAnsi="Arial Narrow"/>
              </w:rPr>
              <w:t>Through moors, briar-meshed plantations, clay pits yellow,</w:t>
            </w:r>
          </w:p>
          <w:p w14:paraId="53A78514" w14:textId="77777777" w:rsidR="00DC0EE2" w:rsidRPr="008B4285" w:rsidRDefault="00DC0EE2" w:rsidP="00CD3EAA">
            <w:pPr>
              <w:rPr>
                <w:rFonts w:ascii="Arial Narrow" w:hAnsi="Arial Narrow"/>
              </w:rPr>
            </w:pPr>
            <w:r w:rsidRPr="008B4285">
              <w:rPr>
                <w:rFonts w:ascii="Arial Narrow" w:hAnsi="Arial Narrow"/>
              </w:rPr>
              <w:t>As in the spring hours – yes,</w:t>
            </w:r>
          </w:p>
          <w:p w14:paraId="5CA92E99" w14:textId="77777777" w:rsidR="00DC0EE2" w:rsidRPr="008B4285" w:rsidRDefault="00DC0EE2" w:rsidP="00CD3EAA">
            <w:pPr>
              <w:rPr>
                <w:rFonts w:ascii="Arial Narrow" w:hAnsi="Arial Narrow"/>
              </w:rPr>
            </w:pPr>
            <w:r w:rsidRPr="008B4285">
              <w:rPr>
                <w:rFonts w:ascii="Arial Narrow" w:hAnsi="Arial Narrow"/>
              </w:rPr>
              <w:t>Three of us; fair He, fair She, I, as heretofore,</w:t>
            </w:r>
          </w:p>
          <w:p w14:paraId="616D97B8" w14:textId="77777777" w:rsidR="00DC0EE2" w:rsidRPr="008B4285" w:rsidRDefault="00DC0EE2" w:rsidP="00CD3EAA">
            <w:pPr>
              <w:rPr>
                <w:rFonts w:ascii="Arial Narrow" w:hAnsi="Arial Narrow"/>
              </w:rPr>
            </w:pPr>
            <w:r w:rsidRPr="008B4285">
              <w:rPr>
                <w:rFonts w:ascii="Arial Narrow" w:hAnsi="Arial Narrow"/>
              </w:rPr>
              <w:t>But fallen one more.</w:t>
            </w:r>
          </w:p>
          <w:p w14:paraId="44625C83" w14:textId="77777777" w:rsidR="00DC0EE2" w:rsidRPr="008B4285" w:rsidRDefault="00DC0EE2" w:rsidP="00CD3EAA">
            <w:pPr>
              <w:rPr>
                <w:rFonts w:ascii="Arial Narrow" w:hAnsi="Arial Narrow"/>
              </w:rPr>
            </w:pPr>
          </w:p>
        </w:tc>
        <w:tc>
          <w:tcPr>
            <w:tcW w:w="1800" w:type="dxa"/>
          </w:tcPr>
          <w:p w14:paraId="0C83F24C" w14:textId="77777777" w:rsidR="00DC0EE2" w:rsidRPr="001F53C9" w:rsidRDefault="00DC0EE2" w:rsidP="00CD3EAA">
            <w:pPr>
              <w:rPr>
                <w:rFonts w:ascii="Arial Narrow" w:hAnsi="Arial Narrow"/>
                <w:sz w:val="20"/>
                <w:szCs w:val="20"/>
              </w:rPr>
            </w:pPr>
          </w:p>
        </w:tc>
        <w:tc>
          <w:tcPr>
            <w:tcW w:w="1800" w:type="dxa"/>
          </w:tcPr>
          <w:p w14:paraId="3CF305E2" w14:textId="77777777" w:rsidR="00DC0EE2" w:rsidRPr="001F53C9" w:rsidRDefault="00DC0EE2" w:rsidP="00CD3EAA">
            <w:pPr>
              <w:rPr>
                <w:rFonts w:ascii="Arial Narrow" w:hAnsi="Arial Narrow"/>
                <w:sz w:val="20"/>
                <w:szCs w:val="20"/>
              </w:rPr>
            </w:pPr>
          </w:p>
        </w:tc>
      </w:tr>
      <w:tr w:rsidR="00DC0EE2" w:rsidRPr="008B4285" w14:paraId="645351A6" w14:textId="77777777" w:rsidTr="00CD3EAA">
        <w:tblPrEx>
          <w:tblCellMar>
            <w:top w:w="0" w:type="dxa"/>
            <w:bottom w:w="0" w:type="dxa"/>
          </w:tblCellMar>
        </w:tblPrEx>
        <w:trPr>
          <w:trHeight w:val="540"/>
        </w:trPr>
        <w:tc>
          <w:tcPr>
            <w:tcW w:w="4500" w:type="dxa"/>
          </w:tcPr>
          <w:p w14:paraId="6A4EC186" w14:textId="77777777" w:rsidR="000D6EB3" w:rsidRDefault="000D6EB3" w:rsidP="00CD3EAA">
            <w:pPr>
              <w:rPr>
                <w:rFonts w:ascii="Arial Narrow" w:hAnsi="Arial Narrow"/>
              </w:rPr>
            </w:pPr>
          </w:p>
          <w:p w14:paraId="67721E26" w14:textId="497360A0" w:rsidR="00DC0EE2" w:rsidRPr="008B4285" w:rsidRDefault="00DC0EE2" w:rsidP="00CD3EAA">
            <w:pPr>
              <w:rPr>
                <w:rFonts w:ascii="Arial Narrow" w:hAnsi="Arial Narrow"/>
              </w:rPr>
            </w:pPr>
            <w:r w:rsidRPr="008B4285">
              <w:rPr>
                <w:rFonts w:ascii="Arial Narrow" w:hAnsi="Arial Narrow"/>
              </w:rPr>
              <w:t>The last leaf drops: earthworms draw it in</w:t>
            </w:r>
          </w:p>
          <w:p w14:paraId="1FFB7E02" w14:textId="77777777" w:rsidR="00DC0EE2" w:rsidRPr="008B4285" w:rsidRDefault="00DC0EE2" w:rsidP="00CD3EAA">
            <w:pPr>
              <w:rPr>
                <w:rFonts w:ascii="Arial Narrow" w:hAnsi="Arial Narrow"/>
              </w:rPr>
            </w:pPr>
            <w:r w:rsidRPr="008B4285">
              <w:rPr>
                <w:rFonts w:ascii="Arial Narrow" w:hAnsi="Arial Narrow"/>
              </w:rPr>
              <w:t>At night-time noiselessly,</w:t>
            </w:r>
          </w:p>
          <w:p w14:paraId="0E1DE347" w14:textId="77777777" w:rsidR="00DC0EE2" w:rsidRPr="008B4285" w:rsidRDefault="00DC0EE2" w:rsidP="00CD3EAA">
            <w:pPr>
              <w:rPr>
                <w:rFonts w:ascii="Arial Narrow" w:hAnsi="Arial Narrow"/>
              </w:rPr>
            </w:pPr>
            <w:r w:rsidRPr="008B4285">
              <w:rPr>
                <w:rFonts w:ascii="Arial Narrow" w:hAnsi="Arial Narrow"/>
              </w:rPr>
              <w:t>The fingers of birch and beech are skeleton-thin,</w:t>
            </w:r>
          </w:p>
          <w:p w14:paraId="2BA4D863" w14:textId="77777777" w:rsidR="00DC0EE2" w:rsidRPr="008B4285" w:rsidRDefault="00DC0EE2" w:rsidP="00CD3EAA">
            <w:pPr>
              <w:rPr>
                <w:rFonts w:ascii="Arial Narrow" w:hAnsi="Arial Narrow"/>
              </w:rPr>
            </w:pPr>
            <w:r w:rsidRPr="008B4285">
              <w:rPr>
                <w:rFonts w:ascii="Arial Narrow" w:hAnsi="Arial Narrow"/>
              </w:rPr>
              <w:t>And yet on the beat are we, -</w:t>
            </w:r>
          </w:p>
          <w:p w14:paraId="6E0E0D47" w14:textId="77777777" w:rsidR="00DC0EE2" w:rsidRPr="008B4285" w:rsidRDefault="00DC0EE2" w:rsidP="00CD3EAA">
            <w:pPr>
              <w:rPr>
                <w:rFonts w:ascii="Arial Narrow" w:hAnsi="Arial Narrow"/>
              </w:rPr>
            </w:pPr>
            <w:r w:rsidRPr="008B4285">
              <w:rPr>
                <w:rFonts w:ascii="Arial Narrow" w:hAnsi="Arial Narrow"/>
              </w:rPr>
              <w:t>Two of us, fair She, I. But no more left to go</w:t>
            </w:r>
          </w:p>
          <w:p w14:paraId="2C20494A" w14:textId="77777777" w:rsidR="00DC0EE2" w:rsidRPr="008B4285" w:rsidRDefault="00DC0EE2" w:rsidP="00CD3EAA">
            <w:pPr>
              <w:rPr>
                <w:rFonts w:ascii="Arial Narrow" w:hAnsi="Arial Narrow"/>
              </w:rPr>
            </w:pPr>
            <w:r w:rsidRPr="008B4285">
              <w:rPr>
                <w:rFonts w:ascii="Arial Narrow" w:hAnsi="Arial Narrow"/>
              </w:rPr>
              <w:t>The track we know.</w:t>
            </w:r>
          </w:p>
          <w:p w14:paraId="6DA87652" w14:textId="77777777" w:rsidR="00DC0EE2" w:rsidRPr="008B4285" w:rsidRDefault="00DC0EE2" w:rsidP="00CD3EAA">
            <w:pPr>
              <w:rPr>
                <w:rFonts w:ascii="Arial Narrow" w:hAnsi="Arial Narrow"/>
              </w:rPr>
            </w:pPr>
          </w:p>
        </w:tc>
        <w:tc>
          <w:tcPr>
            <w:tcW w:w="1800" w:type="dxa"/>
          </w:tcPr>
          <w:p w14:paraId="72D00AD7" w14:textId="77777777" w:rsidR="00DC0EE2" w:rsidRPr="001F53C9" w:rsidRDefault="00DC0EE2" w:rsidP="00CD3EAA">
            <w:pPr>
              <w:rPr>
                <w:rFonts w:ascii="Arial Narrow" w:hAnsi="Arial Narrow"/>
                <w:sz w:val="20"/>
                <w:szCs w:val="20"/>
              </w:rPr>
            </w:pPr>
          </w:p>
        </w:tc>
        <w:tc>
          <w:tcPr>
            <w:tcW w:w="1800" w:type="dxa"/>
          </w:tcPr>
          <w:p w14:paraId="323CDF67" w14:textId="77777777" w:rsidR="00DC0EE2" w:rsidRPr="001F53C9" w:rsidRDefault="00DC0EE2" w:rsidP="00CD3EAA">
            <w:pPr>
              <w:rPr>
                <w:rFonts w:ascii="Arial Narrow" w:hAnsi="Arial Narrow"/>
                <w:sz w:val="20"/>
                <w:szCs w:val="20"/>
              </w:rPr>
            </w:pPr>
          </w:p>
        </w:tc>
      </w:tr>
      <w:tr w:rsidR="00DC0EE2" w:rsidRPr="008B4285" w14:paraId="0547B3BD" w14:textId="77777777" w:rsidTr="00CD3EAA">
        <w:tblPrEx>
          <w:tblCellMar>
            <w:top w:w="0" w:type="dxa"/>
            <w:bottom w:w="0" w:type="dxa"/>
          </w:tblCellMar>
        </w:tblPrEx>
        <w:trPr>
          <w:trHeight w:val="540"/>
        </w:trPr>
        <w:tc>
          <w:tcPr>
            <w:tcW w:w="4500" w:type="dxa"/>
          </w:tcPr>
          <w:p w14:paraId="6B704856" w14:textId="77777777" w:rsidR="00DC0EE2" w:rsidRPr="008B4285" w:rsidRDefault="00DC0EE2" w:rsidP="00CD3EAA">
            <w:pPr>
              <w:rPr>
                <w:rFonts w:ascii="Arial Narrow" w:hAnsi="Arial Narrow"/>
              </w:rPr>
            </w:pPr>
          </w:p>
          <w:p w14:paraId="4D93EED2" w14:textId="77777777" w:rsidR="00DC0EE2" w:rsidRPr="008B4285" w:rsidRDefault="00DC0EE2" w:rsidP="00CD3EAA">
            <w:pPr>
              <w:rPr>
                <w:rFonts w:ascii="Arial Narrow" w:hAnsi="Arial Narrow"/>
              </w:rPr>
            </w:pPr>
            <w:r w:rsidRPr="008B4285">
              <w:rPr>
                <w:rFonts w:ascii="Arial Narrow" w:hAnsi="Arial Narrow"/>
              </w:rPr>
              <w:t>Icicles tag the church-aisle leads,</w:t>
            </w:r>
          </w:p>
          <w:p w14:paraId="3F3DD790" w14:textId="77777777" w:rsidR="00DC0EE2" w:rsidRPr="008B4285" w:rsidRDefault="00DC0EE2" w:rsidP="00CD3EAA">
            <w:pPr>
              <w:rPr>
                <w:rFonts w:ascii="Arial Narrow" w:hAnsi="Arial Narrow"/>
              </w:rPr>
            </w:pPr>
            <w:r w:rsidRPr="008B4285">
              <w:rPr>
                <w:rFonts w:ascii="Arial Narrow" w:hAnsi="Arial Narrow"/>
              </w:rPr>
              <w:t>The flag rope gibbers hoarse,</w:t>
            </w:r>
          </w:p>
          <w:p w14:paraId="42839105" w14:textId="77777777" w:rsidR="00DC0EE2" w:rsidRPr="008B4285" w:rsidRDefault="00DC0EE2" w:rsidP="00CD3EAA">
            <w:pPr>
              <w:rPr>
                <w:rFonts w:ascii="Arial Narrow" w:hAnsi="Arial Narrow"/>
              </w:rPr>
            </w:pPr>
            <w:r w:rsidRPr="008B4285">
              <w:rPr>
                <w:rFonts w:ascii="Arial Narrow" w:hAnsi="Arial Narrow"/>
              </w:rPr>
              <w:t>The home-bound foot-folk wrap their snow-flaked heads,</w:t>
            </w:r>
          </w:p>
          <w:p w14:paraId="4C5F4143" w14:textId="77777777" w:rsidR="00DC0EE2" w:rsidRPr="008B4285" w:rsidRDefault="00DC0EE2" w:rsidP="00CD3EAA">
            <w:pPr>
              <w:rPr>
                <w:rFonts w:ascii="Arial Narrow" w:hAnsi="Arial Narrow"/>
              </w:rPr>
            </w:pPr>
            <w:r w:rsidRPr="008B4285">
              <w:rPr>
                <w:rFonts w:ascii="Arial Narrow" w:hAnsi="Arial Narrow"/>
              </w:rPr>
              <w:t>Yet I still stalk the course –</w:t>
            </w:r>
          </w:p>
          <w:p w14:paraId="7D577603" w14:textId="77777777" w:rsidR="00DC0EE2" w:rsidRPr="008B4285" w:rsidRDefault="00DC0EE2" w:rsidP="00CD3EAA">
            <w:pPr>
              <w:rPr>
                <w:rFonts w:ascii="Arial Narrow" w:hAnsi="Arial Narrow"/>
              </w:rPr>
            </w:pPr>
            <w:r w:rsidRPr="008B4285">
              <w:rPr>
                <w:rFonts w:ascii="Arial Narrow" w:hAnsi="Arial Narrow"/>
              </w:rPr>
              <w:t>One of us…Dark and fair He, dark and fair She, gone:</w:t>
            </w:r>
          </w:p>
          <w:p w14:paraId="1F5746A8" w14:textId="77777777" w:rsidR="00DC0EE2" w:rsidRPr="008B4285" w:rsidRDefault="00DC0EE2" w:rsidP="00CD3EAA">
            <w:pPr>
              <w:rPr>
                <w:rFonts w:ascii="Arial Narrow" w:hAnsi="Arial Narrow"/>
              </w:rPr>
            </w:pPr>
            <w:r w:rsidRPr="008B4285">
              <w:rPr>
                <w:rFonts w:ascii="Arial Narrow" w:hAnsi="Arial Narrow"/>
              </w:rPr>
              <w:t>The rest – anon.</w:t>
            </w:r>
          </w:p>
          <w:p w14:paraId="723E4E5B" w14:textId="77777777" w:rsidR="00DC0EE2" w:rsidRPr="008B4285" w:rsidRDefault="00DC0EE2" w:rsidP="00CD3EAA">
            <w:pPr>
              <w:rPr>
                <w:rFonts w:ascii="Arial Narrow" w:hAnsi="Arial Narrow"/>
              </w:rPr>
            </w:pPr>
          </w:p>
        </w:tc>
        <w:tc>
          <w:tcPr>
            <w:tcW w:w="1800" w:type="dxa"/>
          </w:tcPr>
          <w:p w14:paraId="5B50E328" w14:textId="77777777" w:rsidR="00DC0EE2" w:rsidRPr="001F53C9" w:rsidRDefault="00DC0EE2" w:rsidP="00CD3EAA">
            <w:pPr>
              <w:rPr>
                <w:rFonts w:ascii="Arial Narrow" w:hAnsi="Arial Narrow"/>
                <w:sz w:val="20"/>
                <w:szCs w:val="20"/>
              </w:rPr>
            </w:pPr>
          </w:p>
        </w:tc>
        <w:tc>
          <w:tcPr>
            <w:tcW w:w="1800" w:type="dxa"/>
          </w:tcPr>
          <w:p w14:paraId="4927572A" w14:textId="77777777" w:rsidR="00DC0EE2" w:rsidRPr="001F53C9" w:rsidRDefault="00DC0EE2" w:rsidP="00CD3EAA">
            <w:pPr>
              <w:rPr>
                <w:rFonts w:ascii="Arial Narrow" w:hAnsi="Arial Narrow"/>
                <w:sz w:val="20"/>
                <w:szCs w:val="20"/>
              </w:rPr>
            </w:pPr>
          </w:p>
        </w:tc>
      </w:tr>
    </w:tbl>
    <w:p w14:paraId="2AC70618" w14:textId="77777777" w:rsidR="00DC0EE2" w:rsidRDefault="00DC0EE2" w:rsidP="00DC0EE2"/>
    <w:p w14:paraId="3041958B" w14:textId="77777777" w:rsidR="00DC0EE2" w:rsidRPr="00B47CA5" w:rsidRDefault="00DC0EE2" w:rsidP="00DC0EE2">
      <w:pPr>
        <w:jc w:val="right"/>
        <w:rPr>
          <w:rFonts w:ascii="Arial Narrow" w:hAnsi="Arial Narrow"/>
        </w:rPr>
      </w:pPr>
      <w:r>
        <w:rPr>
          <w:rFonts w:ascii="Arial Narrow" w:hAnsi="Arial Narrow"/>
        </w:rPr>
        <w:t>© Trevor Millum 2022</w:t>
      </w:r>
    </w:p>
    <w:p w14:paraId="302A3256" w14:textId="77777777" w:rsidR="00DC0EE2" w:rsidRDefault="00DC0EE2"/>
    <w:sectPr w:rsidR="00DC0EE2" w:rsidSect="00DC0EE2">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26129"/>
    <w:multiLevelType w:val="multilevel"/>
    <w:tmpl w:val="4106F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08"/>
    <w:rsid w:val="00000D66"/>
    <w:rsid w:val="00002EE1"/>
    <w:rsid w:val="00013472"/>
    <w:rsid w:val="000136C2"/>
    <w:rsid w:val="00015162"/>
    <w:rsid w:val="000208E5"/>
    <w:rsid w:val="000217BA"/>
    <w:rsid w:val="00026BAD"/>
    <w:rsid w:val="00033A78"/>
    <w:rsid w:val="00036B33"/>
    <w:rsid w:val="000372D8"/>
    <w:rsid w:val="00041908"/>
    <w:rsid w:val="000441F0"/>
    <w:rsid w:val="000475EE"/>
    <w:rsid w:val="00047AD9"/>
    <w:rsid w:val="00052B35"/>
    <w:rsid w:val="000532AA"/>
    <w:rsid w:val="000547D7"/>
    <w:rsid w:val="00054909"/>
    <w:rsid w:val="000559C6"/>
    <w:rsid w:val="00060A77"/>
    <w:rsid w:val="000635A3"/>
    <w:rsid w:val="000645BD"/>
    <w:rsid w:val="000679A3"/>
    <w:rsid w:val="00071B3A"/>
    <w:rsid w:val="000751DF"/>
    <w:rsid w:val="00076627"/>
    <w:rsid w:val="00085553"/>
    <w:rsid w:val="000859BB"/>
    <w:rsid w:val="00086C51"/>
    <w:rsid w:val="00090912"/>
    <w:rsid w:val="000972D6"/>
    <w:rsid w:val="000A185A"/>
    <w:rsid w:val="000A31F3"/>
    <w:rsid w:val="000A4101"/>
    <w:rsid w:val="000A6191"/>
    <w:rsid w:val="000A692D"/>
    <w:rsid w:val="000B251F"/>
    <w:rsid w:val="000B6276"/>
    <w:rsid w:val="000C368B"/>
    <w:rsid w:val="000C44FA"/>
    <w:rsid w:val="000C4951"/>
    <w:rsid w:val="000C6D43"/>
    <w:rsid w:val="000C7732"/>
    <w:rsid w:val="000D175F"/>
    <w:rsid w:val="000D18F0"/>
    <w:rsid w:val="000D296F"/>
    <w:rsid w:val="000D4644"/>
    <w:rsid w:val="000D6B4F"/>
    <w:rsid w:val="000D6EB3"/>
    <w:rsid w:val="000E0A97"/>
    <w:rsid w:val="000E125A"/>
    <w:rsid w:val="000E1634"/>
    <w:rsid w:val="000E3587"/>
    <w:rsid w:val="000E3AA0"/>
    <w:rsid w:val="000E5322"/>
    <w:rsid w:val="000E6C06"/>
    <w:rsid w:val="0010538C"/>
    <w:rsid w:val="0010621A"/>
    <w:rsid w:val="00107D31"/>
    <w:rsid w:val="00112AE7"/>
    <w:rsid w:val="001170D3"/>
    <w:rsid w:val="001177EF"/>
    <w:rsid w:val="001256BC"/>
    <w:rsid w:val="00132A72"/>
    <w:rsid w:val="0013541D"/>
    <w:rsid w:val="0013639A"/>
    <w:rsid w:val="001402EE"/>
    <w:rsid w:val="0014053C"/>
    <w:rsid w:val="001417C4"/>
    <w:rsid w:val="00152DF0"/>
    <w:rsid w:val="001537D3"/>
    <w:rsid w:val="00157DE6"/>
    <w:rsid w:val="001601E9"/>
    <w:rsid w:val="001602EA"/>
    <w:rsid w:val="0016362F"/>
    <w:rsid w:val="00164496"/>
    <w:rsid w:val="00166291"/>
    <w:rsid w:val="001664EF"/>
    <w:rsid w:val="00166D53"/>
    <w:rsid w:val="00167A1F"/>
    <w:rsid w:val="00167A73"/>
    <w:rsid w:val="0017297E"/>
    <w:rsid w:val="00174E1C"/>
    <w:rsid w:val="0017741A"/>
    <w:rsid w:val="00181B7C"/>
    <w:rsid w:val="00186B07"/>
    <w:rsid w:val="001903F4"/>
    <w:rsid w:val="001906EC"/>
    <w:rsid w:val="0019216C"/>
    <w:rsid w:val="00194545"/>
    <w:rsid w:val="001A18D1"/>
    <w:rsid w:val="001A1E1D"/>
    <w:rsid w:val="001A4163"/>
    <w:rsid w:val="001A4525"/>
    <w:rsid w:val="001B5F3E"/>
    <w:rsid w:val="001B6FD7"/>
    <w:rsid w:val="001C03AD"/>
    <w:rsid w:val="001D0DFD"/>
    <w:rsid w:val="001D24FD"/>
    <w:rsid w:val="001D5663"/>
    <w:rsid w:val="001F483C"/>
    <w:rsid w:val="001F4976"/>
    <w:rsid w:val="001F696D"/>
    <w:rsid w:val="002013FC"/>
    <w:rsid w:val="00204395"/>
    <w:rsid w:val="00207C6B"/>
    <w:rsid w:val="00212910"/>
    <w:rsid w:val="00214984"/>
    <w:rsid w:val="0021505C"/>
    <w:rsid w:val="00227293"/>
    <w:rsid w:val="00227DE5"/>
    <w:rsid w:val="0023273C"/>
    <w:rsid w:val="00232AEC"/>
    <w:rsid w:val="00236CDD"/>
    <w:rsid w:val="00240FB2"/>
    <w:rsid w:val="00241B83"/>
    <w:rsid w:val="00244730"/>
    <w:rsid w:val="0025344B"/>
    <w:rsid w:val="00262A5A"/>
    <w:rsid w:val="00271247"/>
    <w:rsid w:val="00274885"/>
    <w:rsid w:val="00277BBE"/>
    <w:rsid w:val="00282658"/>
    <w:rsid w:val="002851D0"/>
    <w:rsid w:val="00286EB9"/>
    <w:rsid w:val="002912B8"/>
    <w:rsid w:val="002916DC"/>
    <w:rsid w:val="002920D8"/>
    <w:rsid w:val="002928CA"/>
    <w:rsid w:val="00293B6B"/>
    <w:rsid w:val="002A1D90"/>
    <w:rsid w:val="002B19F1"/>
    <w:rsid w:val="002B1BDB"/>
    <w:rsid w:val="002B1C47"/>
    <w:rsid w:val="002B3AEC"/>
    <w:rsid w:val="002B7582"/>
    <w:rsid w:val="002C20D8"/>
    <w:rsid w:val="002C4449"/>
    <w:rsid w:val="002C5E6D"/>
    <w:rsid w:val="002C69DF"/>
    <w:rsid w:val="002D1207"/>
    <w:rsid w:val="002D5A92"/>
    <w:rsid w:val="002D5D20"/>
    <w:rsid w:val="002E1D2C"/>
    <w:rsid w:val="002E423F"/>
    <w:rsid w:val="002E533E"/>
    <w:rsid w:val="002E5492"/>
    <w:rsid w:val="002E5B60"/>
    <w:rsid w:val="002E603C"/>
    <w:rsid w:val="002E6CE5"/>
    <w:rsid w:val="002F1F7A"/>
    <w:rsid w:val="002F2405"/>
    <w:rsid w:val="002F35B3"/>
    <w:rsid w:val="002F5D1A"/>
    <w:rsid w:val="002F6840"/>
    <w:rsid w:val="003057D9"/>
    <w:rsid w:val="003069C1"/>
    <w:rsid w:val="00310555"/>
    <w:rsid w:val="00310CF5"/>
    <w:rsid w:val="00311085"/>
    <w:rsid w:val="00311522"/>
    <w:rsid w:val="00314BC4"/>
    <w:rsid w:val="00316FF4"/>
    <w:rsid w:val="00320923"/>
    <w:rsid w:val="00324661"/>
    <w:rsid w:val="00330AE6"/>
    <w:rsid w:val="003373BF"/>
    <w:rsid w:val="003421B4"/>
    <w:rsid w:val="003428BB"/>
    <w:rsid w:val="003457F6"/>
    <w:rsid w:val="0034666A"/>
    <w:rsid w:val="00350041"/>
    <w:rsid w:val="003517C8"/>
    <w:rsid w:val="00352A93"/>
    <w:rsid w:val="00353247"/>
    <w:rsid w:val="00355A2A"/>
    <w:rsid w:val="00356F08"/>
    <w:rsid w:val="00357482"/>
    <w:rsid w:val="003651DB"/>
    <w:rsid w:val="00370C07"/>
    <w:rsid w:val="00373B8B"/>
    <w:rsid w:val="00374FF2"/>
    <w:rsid w:val="00375FE9"/>
    <w:rsid w:val="003766D8"/>
    <w:rsid w:val="00376889"/>
    <w:rsid w:val="0038325E"/>
    <w:rsid w:val="003834C7"/>
    <w:rsid w:val="00385161"/>
    <w:rsid w:val="003876ED"/>
    <w:rsid w:val="00391BF1"/>
    <w:rsid w:val="00391EE4"/>
    <w:rsid w:val="00392813"/>
    <w:rsid w:val="00394588"/>
    <w:rsid w:val="003A407B"/>
    <w:rsid w:val="003A4FC5"/>
    <w:rsid w:val="003A579F"/>
    <w:rsid w:val="003A6057"/>
    <w:rsid w:val="003B2498"/>
    <w:rsid w:val="003B50D4"/>
    <w:rsid w:val="003B67D1"/>
    <w:rsid w:val="003B7B47"/>
    <w:rsid w:val="003C1612"/>
    <w:rsid w:val="003C35D9"/>
    <w:rsid w:val="003D2359"/>
    <w:rsid w:val="003D34BB"/>
    <w:rsid w:val="003D57AC"/>
    <w:rsid w:val="003D6E6A"/>
    <w:rsid w:val="003E2A66"/>
    <w:rsid w:val="003F05E6"/>
    <w:rsid w:val="003F3EC4"/>
    <w:rsid w:val="003F4802"/>
    <w:rsid w:val="003F6F96"/>
    <w:rsid w:val="00401B0A"/>
    <w:rsid w:val="004118C9"/>
    <w:rsid w:val="004151B7"/>
    <w:rsid w:val="00416CA7"/>
    <w:rsid w:val="00417136"/>
    <w:rsid w:val="004320DB"/>
    <w:rsid w:val="004322DD"/>
    <w:rsid w:val="00432D3F"/>
    <w:rsid w:val="00433091"/>
    <w:rsid w:val="00433BD2"/>
    <w:rsid w:val="00434333"/>
    <w:rsid w:val="00441CEA"/>
    <w:rsid w:val="004420FE"/>
    <w:rsid w:val="00442436"/>
    <w:rsid w:val="00444099"/>
    <w:rsid w:val="0044466D"/>
    <w:rsid w:val="0044545D"/>
    <w:rsid w:val="00452E95"/>
    <w:rsid w:val="00455D77"/>
    <w:rsid w:val="00456064"/>
    <w:rsid w:val="00462B89"/>
    <w:rsid w:val="004656B9"/>
    <w:rsid w:val="004663C7"/>
    <w:rsid w:val="00466940"/>
    <w:rsid w:val="00466F67"/>
    <w:rsid w:val="00466FE3"/>
    <w:rsid w:val="0047020C"/>
    <w:rsid w:val="00470D60"/>
    <w:rsid w:val="004752EB"/>
    <w:rsid w:val="00475894"/>
    <w:rsid w:val="00475A6F"/>
    <w:rsid w:val="0047693C"/>
    <w:rsid w:val="004836E4"/>
    <w:rsid w:val="0048595F"/>
    <w:rsid w:val="004916B3"/>
    <w:rsid w:val="00492BA5"/>
    <w:rsid w:val="00497983"/>
    <w:rsid w:val="00497DDA"/>
    <w:rsid w:val="00497E6B"/>
    <w:rsid w:val="004A46E1"/>
    <w:rsid w:val="004A74F1"/>
    <w:rsid w:val="004A7B77"/>
    <w:rsid w:val="004B018A"/>
    <w:rsid w:val="004B0C79"/>
    <w:rsid w:val="004B78A0"/>
    <w:rsid w:val="004B7A6A"/>
    <w:rsid w:val="004C0631"/>
    <w:rsid w:val="004C0907"/>
    <w:rsid w:val="004C19B7"/>
    <w:rsid w:val="004C1F16"/>
    <w:rsid w:val="004C2DA4"/>
    <w:rsid w:val="004C53B2"/>
    <w:rsid w:val="004C7A4C"/>
    <w:rsid w:val="004D0791"/>
    <w:rsid w:val="004D2924"/>
    <w:rsid w:val="004E0ACE"/>
    <w:rsid w:val="004E0F52"/>
    <w:rsid w:val="004E3596"/>
    <w:rsid w:val="004E3EB7"/>
    <w:rsid w:val="004E544E"/>
    <w:rsid w:val="004F02E4"/>
    <w:rsid w:val="004F0A87"/>
    <w:rsid w:val="004F7F9B"/>
    <w:rsid w:val="005026B9"/>
    <w:rsid w:val="00503800"/>
    <w:rsid w:val="005048B1"/>
    <w:rsid w:val="00504EAE"/>
    <w:rsid w:val="0050620D"/>
    <w:rsid w:val="005123E2"/>
    <w:rsid w:val="00512811"/>
    <w:rsid w:val="00513958"/>
    <w:rsid w:val="00514687"/>
    <w:rsid w:val="00516299"/>
    <w:rsid w:val="0052109E"/>
    <w:rsid w:val="0053071F"/>
    <w:rsid w:val="00530CFE"/>
    <w:rsid w:val="00531399"/>
    <w:rsid w:val="00533F0E"/>
    <w:rsid w:val="00534B24"/>
    <w:rsid w:val="005429D1"/>
    <w:rsid w:val="005429E5"/>
    <w:rsid w:val="0054357B"/>
    <w:rsid w:val="0054765C"/>
    <w:rsid w:val="005508AE"/>
    <w:rsid w:val="00553079"/>
    <w:rsid w:val="005548CF"/>
    <w:rsid w:val="00557DBA"/>
    <w:rsid w:val="00561F4B"/>
    <w:rsid w:val="00567DAA"/>
    <w:rsid w:val="005742C2"/>
    <w:rsid w:val="005743B8"/>
    <w:rsid w:val="00574645"/>
    <w:rsid w:val="00581CF8"/>
    <w:rsid w:val="0058717A"/>
    <w:rsid w:val="00587872"/>
    <w:rsid w:val="00587E35"/>
    <w:rsid w:val="00592644"/>
    <w:rsid w:val="00597590"/>
    <w:rsid w:val="005A0666"/>
    <w:rsid w:val="005A094D"/>
    <w:rsid w:val="005A0A5A"/>
    <w:rsid w:val="005A0C18"/>
    <w:rsid w:val="005A154B"/>
    <w:rsid w:val="005A27B4"/>
    <w:rsid w:val="005A7CD3"/>
    <w:rsid w:val="005A7F11"/>
    <w:rsid w:val="005B2A8B"/>
    <w:rsid w:val="005C3FFE"/>
    <w:rsid w:val="005C6B7C"/>
    <w:rsid w:val="005D036F"/>
    <w:rsid w:val="005D1DED"/>
    <w:rsid w:val="005E183F"/>
    <w:rsid w:val="005E4EF1"/>
    <w:rsid w:val="005E557E"/>
    <w:rsid w:val="005E6518"/>
    <w:rsid w:val="005F0A72"/>
    <w:rsid w:val="005F0CD4"/>
    <w:rsid w:val="005F1273"/>
    <w:rsid w:val="005F1C1E"/>
    <w:rsid w:val="005F234B"/>
    <w:rsid w:val="005F238C"/>
    <w:rsid w:val="005F25B8"/>
    <w:rsid w:val="005F3CC1"/>
    <w:rsid w:val="005F6A91"/>
    <w:rsid w:val="00600DA9"/>
    <w:rsid w:val="00602554"/>
    <w:rsid w:val="00602D08"/>
    <w:rsid w:val="00603A13"/>
    <w:rsid w:val="006064C9"/>
    <w:rsid w:val="00607566"/>
    <w:rsid w:val="006076F1"/>
    <w:rsid w:val="00611FF9"/>
    <w:rsid w:val="006139B1"/>
    <w:rsid w:val="00615DA9"/>
    <w:rsid w:val="006204D2"/>
    <w:rsid w:val="006214BA"/>
    <w:rsid w:val="00625B3D"/>
    <w:rsid w:val="00626E4C"/>
    <w:rsid w:val="00627907"/>
    <w:rsid w:val="00631FF5"/>
    <w:rsid w:val="00632EB2"/>
    <w:rsid w:val="006333B3"/>
    <w:rsid w:val="00633ECF"/>
    <w:rsid w:val="0063553C"/>
    <w:rsid w:val="006403F6"/>
    <w:rsid w:val="0064126D"/>
    <w:rsid w:val="0065142C"/>
    <w:rsid w:val="006535CB"/>
    <w:rsid w:val="006558AD"/>
    <w:rsid w:val="00657ECB"/>
    <w:rsid w:val="0066532F"/>
    <w:rsid w:val="00667206"/>
    <w:rsid w:val="00671FB4"/>
    <w:rsid w:val="00674CC2"/>
    <w:rsid w:val="006754E1"/>
    <w:rsid w:val="006801ED"/>
    <w:rsid w:val="006808FC"/>
    <w:rsid w:val="00683A47"/>
    <w:rsid w:val="00686D4E"/>
    <w:rsid w:val="006908ED"/>
    <w:rsid w:val="00692354"/>
    <w:rsid w:val="00696B46"/>
    <w:rsid w:val="006A009D"/>
    <w:rsid w:val="006A2EEC"/>
    <w:rsid w:val="006A3139"/>
    <w:rsid w:val="006A56CE"/>
    <w:rsid w:val="006A74EF"/>
    <w:rsid w:val="006A74F1"/>
    <w:rsid w:val="006B7107"/>
    <w:rsid w:val="006C2D47"/>
    <w:rsid w:val="006C2FF7"/>
    <w:rsid w:val="006C3975"/>
    <w:rsid w:val="006C54CA"/>
    <w:rsid w:val="006C6E5C"/>
    <w:rsid w:val="006D1AE1"/>
    <w:rsid w:val="006D568F"/>
    <w:rsid w:val="006D5F6B"/>
    <w:rsid w:val="006D6D06"/>
    <w:rsid w:val="006E09AD"/>
    <w:rsid w:val="006F5D96"/>
    <w:rsid w:val="00700AF7"/>
    <w:rsid w:val="00700E49"/>
    <w:rsid w:val="00702E14"/>
    <w:rsid w:val="00707591"/>
    <w:rsid w:val="00712908"/>
    <w:rsid w:val="007215B9"/>
    <w:rsid w:val="00723580"/>
    <w:rsid w:val="007237BB"/>
    <w:rsid w:val="007370B5"/>
    <w:rsid w:val="00737BD2"/>
    <w:rsid w:val="00740724"/>
    <w:rsid w:val="0074222D"/>
    <w:rsid w:val="00754567"/>
    <w:rsid w:val="00755583"/>
    <w:rsid w:val="00761FC1"/>
    <w:rsid w:val="00762A0D"/>
    <w:rsid w:val="0076352A"/>
    <w:rsid w:val="007637FA"/>
    <w:rsid w:val="0076426B"/>
    <w:rsid w:val="00764360"/>
    <w:rsid w:val="00764813"/>
    <w:rsid w:val="0076513E"/>
    <w:rsid w:val="00766300"/>
    <w:rsid w:val="007702F1"/>
    <w:rsid w:val="00772369"/>
    <w:rsid w:val="0077310B"/>
    <w:rsid w:val="00780263"/>
    <w:rsid w:val="007852AE"/>
    <w:rsid w:val="007914DA"/>
    <w:rsid w:val="007919AA"/>
    <w:rsid w:val="00792C4B"/>
    <w:rsid w:val="0079404C"/>
    <w:rsid w:val="00794814"/>
    <w:rsid w:val="007A3D60"/>
    <w:rsid w:val="007A6264"/>
    <w:rsid w:val="007A7519"/>
    <w:rsid w:val="007A7E8A"/>
    <w:rsid w:val="007B0336"/>
    <w:rsid w:val="007B0F28"/>
    <w:rsid w:val="007B0FBB"/>
    <w:rsid w:val="007B1589"/>
    <w:rsid w:val="007B5BB2"/>
    <w:rsid w:val="007B760A"/>
    <w:rsid w:val="007C3EAD"/>
    <w:rsid w:val="007C4623"/>
    <w:rsid w:val="007D1DCE"/>
    <w:rsid w:val="007D27A7"/>
    <w:rsid w:val="007D4F08"/>
    <w:rsid w:val="007D63C3"/>
    <w:rsid w:val="007D6551"/>
    <w:rsid w:val="007E0607"/>
    <w:rsid w:val="007E1E46"/>
    <w:rsid w:val="007E669A"/>
    <w:rsid w:val="007F3110"/>
    <w:rsid w:val="007F3D90"/>
    <w:rsid w:val="007F56EF"/>
    <w:rsid w:val="007F6A80"/>
    <w:rsid w:val="00801B7E"/>
    <w:rsid w:val="00801E66"/>
    <w:rsid w:val="00803627"/>
    <w:rsid w:val="00804046"/>
    <w:rsid w:val="00805878"/>
    <w:rsid w:val="0080610B"/>
    <w:rsid w:val="00810654"/>
    <w:rsid w:val="0081196C"/>
    <w:rsid w:val="008120FA"/>
    <w:rsid w:val="00813A47"/>
    <w:rsid w:val="008164E5"/>
    <w:rsid w:val="00817E31"/>
    <w:rsid w:val="0082112D"/>
    <w:rsid w:val="00821407"/>
    <w:rsid w:val="00822606"/>
    <w:rsid w:val="00826FB6"/>
    <w:rsid w:val="008273D0"/>
    <w:rsid w:val="008338E0"/>
    <w:rsid w:val="00836E46"/>
    <w:rsid w:val="00837967"/>
    <w:rsid w:val="00840CD6"/>
    <w:rsid w:val="00841DD8"/>
    <w:rsid w:val="00843060"/>
    <w:rsid w:val="00843AE7"/>
    <w:rsid w:val="00846B83"/>
    <w:rsid w:val="0085108B"/>
    <w:rsid w:val="0085343D"/>
    <w:rsid w:val="00853838"/>
    <w:rsid w:val="008567E8"/>
    <w:rsid w:val="00860F82"/>
    <w:rsid w:val="00862513"/>
    <w:rsid w:val="008662FA"/>
    <w:rsid w:val="00866F32"/>
    <w:rsid w:val="008720E7"/>
    <w:rsid w:val="008722A9"/>
    <w:rsid w:val="00875CE6"/>
    <w:rsid w:val="00877281"/>
    <w:rsid w:val="008778E8"/>
    <w:rsid w:val="00882793"/>
    <w:rsid w:val="00887D7C"/>
    <w:rsid w:val="00890D47"/>
    <w:rsid w:val="00891E4D"/>
    <w:rsid w:val="00892360"/>
    <w:rsid w:val="00894B19"/>
    <w:rsid w:val="008A1D0B"/>
    <w:rsid w:val="008B1751"/>
    <w:rsid w:val="008B3612"/>
    <w:rsid w:val="008B44F4"/>
    <w:rsid w:val="008B59A8"/>
    <w:rsid w:val="008B62E6"/>
    <w:rsid w:val="008B6603"/>
    <w:rsid w:val="008B69AC"/>
    <w:rsid w:val="008C0748"/>
    <w:rsid w:val="008C0D92"/>
    <w:rsid w:val="008D22A7"/>
    <w:rsid w:val="008D5F61"/>
    <w:rsid w:val="008D6B70"/>
    <w:rsid w:val="008E085A"/>
    <w:rsid w:val="008E1A48"/>
    <w:rsid w:val="008E767A"/>
    <w:rsid w:val="008F1D3D"/>
    <w:rsid w:val="008F3907"/>
    <w:rsid w:val="008F3A27"/>
    <w:rsid w:val="008F6E90"/>
    <w:rsid w:val="00901A35"/>
    <w:rsid w:val="009033A7"/>
    <w:rsid w:val="009034C6"/>
    <w:rsid w:val="009071AD"/>
    <w:rsid w:val="00907FE3"/>
    <w:rsid w:val="00910F5D"/>
    <w:rsid w:val="00912EF8"/>
    <w:rsid w:val="00914440"/>
    <w:rsid w:val="00914466"/>
    <w:rsid w:val="00920556"/>
    <w:rsid w:val="00921C19"/>
    <w:rsid w:val="00921E05"/>
    <w:rsid w:val="009263DE"/>
    <w:rsid w:val="009270BE"/>
    <w:rsid w:val="009279E6"/>
    <w:rsid w:val="00936F70"/>
    <w:rsid w:val="00940034"/>
    <w:rsid w:val="00940FC3"/>
    <w:rsid w:val="00941380"/>
    <w:rsid w:val="00942183"/>
    <w:rsid w:val="00942816"/>
    <w:rsid w:val="0095022F"/>
    <w:rsid w:val="0096185E"/>
    <w:rsid w:val="0096214D"/>
    <w:rsid w:val="00965169"/>
    <w:rsid w:val="0096659C"/>
    <w:rsid w:val="009665B1"/>
    <w:rsid w:val="009734C1"/>
    <w:rsid w:val="00973B32"/>
    <w:rsid w:val="009809C2"/>
    <w:rsid w:val="00986AEF"/>
    <w:rsid w:val="009901D7"/>
    <w:rsid w:val="00991EE7"/>
    <w:rsid w:val="009A03A6"/>
    <w:rsid w:val="009A1B72"/>
    <w:rsid w:val="009A1C7A"/>
    <w:rsid w:val="009A3970"/>
    <w:rsid w:val="009A5726"/>
    <w:rsid w:val="009A74F4"/>
    <w:rsid w:val="009A79F1"/>
    <w:rsid w:val="009B0C01"/>
    <w:rsid w:val="009B2E7F"/>
    <w:rsid w:val="009B3C40"/>
    <w:rsid w:val="009B3F14"/>
    <w:rsid w:val="009B4A73"/>
    <w:rsid w:val="009B55FA"/>
    <w:rsid w:val="009C105A"/>
    <w:rsid w:val="009C17B6"/>
    <w:rsid w:val="009C3387"/>
    <w:rsid w:val="009C4EF2"/>
    <w:rsid w:val="009C6358"/>
    <w:rsid w:val="009C6AC0"/>
    <w:rsid w:val="009C7C01"/>
    <w:rsid w:val="009E1F85"/>
    <w:rsid w:val="009E2B45"/>
    <w:rsid w:val="009E6759"/>
    <w:rsid w:val="009E6997"/>
    <w:rsid w:val="009F0F33"/>
    <w:rsid w:val="009F328B"/>
    <w:rsid w:val="00A01416"/>
    <w:rsid w:val="00A02B46"/>
    <w:rsid w:val="00A035BB"/>
    <w:rsid w:val="00A035F7"/>
    <w:rsid w:val="00A0374D"/>
    <w:rsid w:val="00A0500E"/>
    <w:rsid w:val="00A12740"/>
    <w:rsid w:val="00A20261"/>
    <w:rsid w:val="00A202CD"/>
    <w:rsid w:val="00A24504"/>
    <w:rsid w:val="00A24758"/>
    <w:rsid w:val="00A2481B"/>
    <w:rsid w:val="00A24D55"/>
    <w:rsid w:val="00A25A40"/>
    <w:rsid w:val="00A27F94"/>
    <w:rsid w:val="00A355CB"/>
    <w:rsid w:val="00A50531"/>
    <w:rsid w:val="00A510C1"/>
    <w:rsid w:val="00A51532"/>
    <w:rsid w:val="00A51EE1"/>
    <w:rsid w:val="00A57265"/>
    <w:rsid w:val="00A61F36"/>
    <w:rsid w:val="00A628F0"/>
    <w:rsid w:val="00A636B1"/>
    <w:rsid w:val="00A6732F"/>
    <w:rsid w:val="00A74163"/>
    <w:rsid w:val="00A911B8"/>
    <w:rsid w:val="00A91577"/>
    <w:rsid w:val="00A93697"/>
    <w:rsid w:val="00A94C01"/>
    <w:rsid w:val="00A956EF"/>
    <w:rsid w:val="00A97CA7"/>
    <w:rsid w:val="00AA0461"/>
    <w:rsid w:val="00AA34F6"/>
    <w:rsid w:val="00AA6C98"/>
    <w:rsid w:val="00AA702F"/>
    <w:rsid w:val="00AB22EC"/>
    <w:rsid w:val="00AB4443"/>
    <w:rsid w:val="00AB48A9"/>
    <w:rsid w:val="00AB4FC0"/>
    <w:rsid w:val="00AB5558"/>
    <w:rsid w:val="00AB6A0E"/>
    <w:rsid w:val="00AC3C2C"/>
    <w:rsid w:val="00AC41C6"/>
    <w:rsid w:val="00AC6DEB"/>
    <w:rsid w:val="00AE4C74"/>
    <w:rsid w:val="00AE5AD0"/>
    <w:rsid w:val="00AE6FE6"/>
    <w:rsid w:val="00AE7BF8"/>
    <w:rsid w:val="00AE7EF3"/>
    <w:rsid w:val="00AF0068"/>
    <w:rsid w:val="00AF0A34"/>
    <w:rsid w:val="00AF16C6"/>
    <w:rsid w:val="00AF46F9"/>
    <w:rsid w:val="00AF660E"/>
    <w:rsid w:val="00B01906"/>
    <w:rsid w:val="00B0204E"/>
    <w:rsid w:val="00B02643"/>
    <w:rsid w:val="00B0611C"/>
    <w:rsid w:val="00B0613A"/>
    <w:rsid w:val="00B07348"/>
    <w:rsid w:val="00B1218B"/>
    <w:rsid w:val="00B13ACC"/>
    <w:rsid w:val="00B13F4D"/>
    <w:rsid w:val="00B1598D"/>
    <w:rsid w:val="00B205BA"/>
    <w:rsid w:val="00B21024"/>
    <w:rsid w:val="00B21666"/>
    <w:rsid w:val="00B23270"/>
    <w:rsid w:val="00B25512"/>
    <w:rsid w:val="00B2671C"/>
    <w:rsid w:val="00B27434"/>
    <w:rsid w:val="00B27FD4"/>
    <w:rsid w:val="00B32FD9"/>
    <w:rsid w:val="00B3314E"/>
    <w:rsid w:val="00B33F60"/>
    <w:rsid w:val="00B3438A"/>
    <w:rsid w:val="00B36E3E"/>
    <w:rsid w:val="00B3781A"/>
    <w:rsid w:val="00B406A6"/>
    <w:rsid w:val="00B4406B"/>
    <w:rsid w:val="00B46A9C"/>
    <w:rsid w:val="00B474D6"/>
    <w:rsid w:val="00B47D36"/>
    <w:rsid w:val="00B47ED6"/>
    <w:rsid w:val="00B546AE"/>
    <w:rsid w:val="00B71018"/>
    <w:rsid w:val="00B74E96"/>
    <w:rsid w:val="00B770EA"/>
    <w:rsid w:val="00B83922"/>
    <w:rsid w:val="00B86CCB"/>
    <w:rsid w:val="00B93C80"/>
    <w:rsid w:val="00B93E99"/>
    <w:rsid w:val="00B94F51"/>
    <w:rsid w:val="00B96EC0"/>
    <w:rsid w:val="00B96ED8"/>
    <w:rsid w:val="00BA174A"/>
    <w:rsid w:val="00BA1823"/>
    <w:rsid w:val="00BA187E"/>
    <w:rsid w:val="00BA7B2F"/>
    <w:rsid w:val="00BB1A23"/>
    <w:rsid w:val="00BB2DD3"/>
    <w:rsid w:val="00BB2E9E"/>
    <w:rsid w:val="00BB60BB"/>
    <w:rsid w:val="00BB6234"/>
    <w:rsid w:val="00BB69D8"/>
    <w:rsid w:val="00BC09FA"/>
    <w:rsid w:val="00BC536A"/>
    <w:rsid w:val="00BC54A2"/>
    <w:rsid w:val="00BC6063"/>
    <w:rsid w:val="00BD31B0"/>
    <w:rsid w:val="00BD428E"/>
    <w:rsid w:val="00BE072A"/>
    <w:rsid w:val="00BE1903"/>
    <w:rsid w:val="00BE2DC4"/>
    <w:rsid w:val="00BE2FB5"/>
    <w:rsid w:val="00BE431F"/>
    <w:rsid w:val="00BE4821"/>
    <w:rsid w:val="00BE621D"/>
    <w:rsid w:val="00BE7783"/>
    <w:rsid w:val="00BF5DE1"/>
    <w:rsid w:val="00BF751B"/>
    <w:rsid w:val="00C02B46"/>
    <w:rsid w:val="00C1038B"/>
    <w:rsid w:val="00C11904"/>
    <w:rsid w:val="00C14C45"/>
    <w:rsid w:val="00C15648"/>
    <w:rsid w:val="00C2064B"/>
    <w:rsid w:val="00C22A39"/>
    <w:rsid w:val="00C22ED8"/>
    <w:rsid w:val="00C245FC"/>
    <w:rsid w:val="00C2494D"/>
    <w:rsid w:val="00C24D0B"/>
    <w:rsid w:val="00C25307"/>
    <w:rsid w:val="00C25338"/>
    <w:rsid w:val="00C26AFA"/>
    <w:rsid w:val="00C30D2D"/>
    <w:rsid w:val="00C31D43"/>
    <w:rsid w:val="00C32871"/>
    <w:rsid w:val="00C335FF"/>
    <w:rsid w:val="00C36895"/>
    <w:rsid w:val="00C37C9B"/>
    <w:rsid w:val="00C4206F"/>
    <w:rsid w:val="00C44D7E"/>
    <w:rsid w:val="00C45E05"/>
    <w:rsid w:val="00C503D9"/>
    <w:rsid w:val="00C50F2C"/>
    <w:rsid w:val="00C53504"/>
    <w:rsid w:val="00C5488B"/>
    <w:rsid w:val="00C60FFC"/>
    <w:rsid w:val="00C61406"/>
    <w:rsid w:val="00C653B8"/>
    <w:rsid w:val="00C66623"/>
    <w:rsid w:val="00C720AB"/>
    <w:rsid w:val="00C741B2"/>
    <w:rsid w:val="00C756BC"/>
    <w:rsid w:val="00C8253C"/>
    <w:rsid w:val="00C828F1"/>
    <w:rsid w:val="00C8648E"/>
    <w:rsid w:val="00C91310"/>
    <w:rsid w:val="00C92A9E"/>
    <w:rsid w:val="00C92F27"/>
    <w:rsid w:val="00C95833"/>
    <w:rsid w:val="00C975B3"/>
    <w:rsid w:val="00CA7493"/>
    <w:rsid w:val="00CB16D9"/>
    <w:rsid w:val="00CB406A"/>
    <w:rsid w:val="00CB7083"/>
    <w:rsid w:val="00CB762B"/>
    <w:rsid w:val="00CC3283"/>
    <w:rsid w:val="00CC5EB6"/>
    <w:rsid w:val="00CC71B0"/>
    <w:rsid w:val="00CD054E"/>
    <w:rsid w:val="00CD3529"/>
    <w:rsid w:val="00CD39E0"/>
    <w:rsid w:val="00CD4ACA"/>
    <w:rsid w:val="00CE4A1D"/>
    <w:rsid w:val="00CE4A48"/>
    <w:rsid w:val="00CE6450"/>
    <w:rsid w:val="00CF1990"/>
    <w:rsid w:val="00CF3A88"/>
    <w:rsid w:val="00CF7368"/>
    <w:rsid w:val="00D01A54"/>
    <w:rsid w:val="00D043FC"/>
    <w:rsid w:val="00D052CE"/>
    <w:rsid w:val="00D0589D"/>
    <w:rsid w:val="00D05C69"/>
    <w:rsid w:val="00D12AE7"/>
    <w:rsid w:val="00D1351C"/>
    <w:rsid w:val="00D14E96"/>
    <w:rsid w:val="00D153AC"/>
    <w:rsid w:val="00D15DAA"/>
    <w:rsid w:val="00D2637B"/>
    <w:rsid w:val="00D264DC"/>
    <w:rsid w:val="00D275DF"/>
    <w:rsid w:val="00D27F1F"/>
    <w:rsid w:val="00D3159C"/>
    <w:rsid w:val="00D31F6F"/>
    <w:rsid w:val="00D32CE8"/>
    <w:rsid w:val="00D3675C"/>
    <w:rsid w:val="00D377E1"/>
    <w:rsid w:val="00D413EE"/>
    <w:rsid w:val="00D422E4"/>
    <w:rsid w:val="00D4262E"/>
    <w:rsid w:val="00D43211"/>
    <w:rsid w:val="00D43AB3"/>
    <w:rsid w:val="00D455B4"/>
    <w:rsid w:val="00D4680C"/>
    <w:rsid w:val="00D538CE"/>
    <w:rsid w:val="00D55B13"/>
    <w:rsid w:val="00D6033F"/>
    <w:rsid w:val="00D649C6"/>
    <w:rsid w:val="00D64CA5"/>
    <w:rsid w:val="00D660D6"/>
    <w:rsid w:val="00D66CEF"/>
    <w:rsid w:val="00D678A9"/>
    <w:rsid w:val="00D73642"/>
    <w:rsid w:val="00D75BA7"/>
    <w:rsid w:val="00D7608C"/>
    <w:rsid w:val="00D770FD"/>
    <w:rsid w:val="00D810C8"/>
    <w:rsid w:val="00D86AD9"/>
    <w:rsid w:val="00D9080E"/>
    <w:rsid w:val="00D947B2"/>
    <w:rsid w:val="00DA1B51"/>
    <w:rsid w:val="00DA3F68"/>
    <w:rsid w:val="00DA631A"/>
    <w:rsid w:val="00DB103B"/>
    <w:rsid w:val="00DB3D25"/>
    <w:rsid w:val="00DC0AFA"/>
    <w:rsid w:val="00DC0EE2"/>
    <w:rsid w:val="00DC2B97"/>
    <w:rsid w:val="00DC62A4"/>
    <w:rsid w:val="00DC759B"/>
    <w:rsid w:val="00DD43A9"/>
    <w:rsid w:val="00DD4F8B"/>
    <w:rsid w:val="00DD5477"/>
    <w:rsid w:val="00DD591C"/>
    <w:rsid w:val="00DD59D6"/>
    <w:rsid w:val="00DE4238"/>
    <w:rsid w:val="00DE6558"/>
    <w:rsid w:val="00DF3028"/>
    <w:rsid w:val="00DF3E7E"/>
    <w:rsid w:val="00DF4336"/>
    <w:rsid w:val="00DF6459"/>
    <w:rsid w:val="00DF6E38"/>
    <w:rsid w:val="00E04652"/>
    <w:rsid w:val="00E06D75"/>
    <w:rsid w:val="00E07316"/>
    <w:rsid w:val="00E10E57"/>
    <w:rsid w:val="00E12EFA"/>
    <w:rsid w:val="00E1470D"/>
    <w:rsid w:val="00E15B79"/>
    <w:rsid w:val="00E26999"/>
    <w:rsid w:val="00E26EFA"/>
    <w:rsid w:val="00E32053"/>
    <w:rsid w:val="00E37490"/>
    <w:rsid w:val="00E4049F"/>
    <w:rsid w:val="00E40D2D"/>
    <w:rsid w:val="00E41361"/>
    <w:rsid w:val="00E45DE5"/>
    <w:rsid w:val="00E63E8C"/>
    <w:rsid w:val="00E64EDD"/>
    <w:rsid w:val="00E716C7"/>
    <w:rsid w:val="00E71B0B"/>
    <w:rsid w:val="00E723C6"/>
    <w:rsid w:val="00E73A09"/>
    <w:rsid w:val="00E86886"/>
    <w:rsid w:val="00E87995"/>
    <w:rsid w:val="00E903BA"/>
    <w:rsid w:val="00E90D94"/>
    <w:rsid w:val="00E9657E"/>
    <w:rsid w:val="00E96811"/>
    <w:rsid w:val="00E979CF"/>
    <w:rsid w:val="00E97A05"/>
    <w:rsid w:val="00EA6D77"/>
    <w:rsid w:val="00EA6E69"/>
    <w:rsid w:val="00EB2E0E"/>
    <w:rsid w:val="00EB44DC"/>
    <w:rsid w:val="00EB5584"/>
    <w:rsid w:val="00EB55CD"/>
    <w:rsid w:val="00EB751E"/>
    <w:rsid w:val="00EC351D"/>
    <w:rsid w:val="00EC4574"/>
    <w:rsid w:val="00EC494A"/>
    <w:rsid w:val="00ED1772"/>
    <w:rsid w:val="00ED3944"/>
    <w:rsid w:val="00ED4003"/>
    <w:rsid w:val="00ED4EBE"/>
    <w:rsid w:val="00EE20A1"/>
    <w:rsid w:val="00EE2208"/>
    <w:rsid w:val="00EE2A0D"/>
    <w:rsid w:val="00EF0BAA"/>
    <w:rsid w:val="00EF491E"/>
    <w:rsid w:val="00EF4A4E"/>
    <w:rsid w:val="00F00700"/>
    <w:rsid w:val="00F0147B"/>
    <w:rsid w:val="00F020F6"/>
    <w:rsid w:val="00F055DC"/>
    <w:rsid w:val="00F05DBC"/>
    <w:rsid w:val="00F06D22"/>
    <w:rsid w:val="00F1195C"/>
    <w:rsid w:val="00F12C91"/>
    <w:rsid w:val="00F12EEC"/>
    <w:rsid w:val="00F13610"/>
    <w:rsid w:val="00F1745F"/>
    <w:rsid w:val="00F175AD"/>
    <w:rsid w:val="00F23CD3"/>
    <w:rsid w:val="00F26B5E"/>
    <w:rsid w:val="00F326FF"/>
    <w:rsid w:val="00F3415D"/>
    <w:rsid w:val="00F44609"/>
    <w:rsid w:val="00F44B31"/>
    <w:rsid w:val="00F459EE"/>
    <w:rsid w:val="00F46229"/>
    <w:rsid w:val="00F470C9"/>
    <w:rsid w:val="00F47665"/>
    <w:rsid w:val="00F54701"/>
    <w:rsid w:val="00F552AD"/>
    <w:rsid w:val="00F55C9D"/>
    <w:rsid w:val="00F55FFC"/>
    <w:rsid w:val="00F577BB"/>
    <w:rsid w:val="00F6305A"/>
    <w:rsid w:val="00F63077"/>
    <w:rsid w:val="00F64FCC"/>
    <w:rsid w:val="00F6562D"/>
    <w:rsid w:val="00F704FE"/>
    <w:rsid w:val="00F723F1"/>
    <w:rsid w:val="00F759F8"/>
    <w:rsid w:val="00F7793E"/>
    <w:rsid w:val="00F80162"/>
    <w:rsid w:val="00F85FE9"/>
    <w:rsid w:val="00F8798A"/>
    <w:rsid w:val="00F905BD"/>
    <w:rsid w:val="00FA0449"/>
    <w:rsid w:val="00FA39ED"/>
    <w:rsid w:val="00FA60E1"/>
    <w:rsid w:val="00FB0287"/>
    <w:rsid w:val="00FB1E26"/>
    <w:rsid w:val="00FB202C"/>
    <w:rsid w:val="00FB573C"/>
    <w:rsid w:val="00FB6644"/>
    <w:rsid w:val="00FB6920"/>
    <w:rsid w:val="00FB6E2B"/>
    <w:rsid w:val="00FC0B20"/>
    <w:rsid w:val="00FC20AF"/>
    <w:rsid w:val="00FC3B13"/>
    <w:rsid w:val="00FC50BC"/>
    <w:rsid w:val="00FC6AC1"/>
    <w:rsid w:val="00FD550A"/>
    <w:rsid w:val="00FE0930"/>
    <w:rsid w:val="00FE0AC5"/>
    <w:rsid w:val="00FE2979"/>
    <w:rsid w:val="00FE2A13"/>
    <w:rsid w:val="00FE55C7"/>
    <w:rsid w:val="00FE6357"/>
    <w:rsid w:val="00FF09AA"/>
    <w:rsid w:val="00FF3808"/>
    <w:rsid w:val="00FF4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66B3"/>
  <w15:chartTrackingRefBased/>
  <w15:docId w15:val="{A2BF75F2-4CA9-4CEC-9467-938B3AC5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F380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380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FF38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F3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8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1255-A11D-462C-8D0F-9A32F01A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1102</Words>
  <Characters>4809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Millum</dc:creator>
  <cp:keywords/>
  <dc:description/>
  <cp:lastModifiedBy>Trevor Millum</cp:lastModifiedBy>
  <cp:revision>2</cp:revision>
  <dcterms:created xsi:type="dcterms:W3CDTF">2022-02-01T16:09:00Z</dcterms:created>
  <dcterms:modified xsi:type="dcterms:W3CDTF">2022-02-01T16:09:00Z</dcterms:modified>
</cp:coreProperties>
</file>